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F9" w:rsidRDefault="00DD4D7A" w:rsidP="000C35F9">
      <w:pPr>
        <w:keepNext/>
        <w:spacing w:after="58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DD4D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 бюджетное</w:t>
      </w:r>
      <w:proofErr w:type="gramEnd"/>
      <w:r w:rsidRPr="00DD4D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образовательное учр</w:t>
      </w:r>
      <w:r w:rsidR="005F67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еждение </w:t>
      </w:r>
    </w:p>
    <w:p w:rsidR="00DD4D7A" w:rsidRPr="00DD4D7A" w:rsidRDefault="005F679B" w:rsidP="000C35F9">
      <w:pPr>
        <w:keepNext/>
        <w:spacing w:after="58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дополнительного образова</w:t>
      </w:r>
      <w:r w:rsidR="00DD4D7A" w:rsidRPr="00DD4D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ния</w:t>
      </w:r>
    </w:p>
    <w:p w:rsidR="005F679B" w:rsidRPr="000C35F9" w:rsidRDefault="00DD4D7A" w:rsidP="000C35F9">
      <w:pPr>
        <w:keepNext/>
        <w:spacing w:after="58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4D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«Бичурский Дом детского творчества»</w:t>
      </w:r>
    </w:p>
    <w:p w:rsidR="0025304A" w:rsidRPr="00063340" w:rsidRDefault="0025304A" w:rsidP="002530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304A" w:rsidRPr="00063340" w:rsidRDefault="0025304A" w:rsidP="002530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9E587B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D4D7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ПРИНЯТА                                   </w:t>
      </w:r>
      <w:r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DD4D7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УТВЕРЖДЕНА</w:t>
      </w:r>
    </w:p>
    <w:p w:rsidR="00DD4D7A" w:rsidRPr="00063340" w:rsidRDefault="00DD4D7A" w:rsidP="002530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Педагогическим советом </w:t>
      </w:r>
      <w:r w:rsidR="0025304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</w:t>
      </w:r>
      <w:proofErr w:type="gramStart"/>
      <w:r w:rsidR="0025304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Приказом  директор</w:t>
      </w:r>
      <w:proofErr w:type="gramEnd"/>
      <w:r w:rsidR="0025304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0C35F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</w:p>
    <w:p w:rsidR="00DD4D7A" w:rsidRDefault="00DD4D7A" w:rsidP="002530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r w:rsidR="0025304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>отокол   №</w:t>
      </w:r>
      <w:r w:rsidR="000C35F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="0025304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0C35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="0025304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>МБОУ ДО «</w:t>
      </w:r>
      <w:proofErr w:type="gramStart"/>
      <w:r w:rsidR="0025304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>Бичурский  ДДТ</w:t>
      </w:r>
      <w:proofErr w:type="gramEnd"/>
      <w:r w:rsidR="0025304A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081442" w:rsidRPr="00DD4D7A" w:rsidRDefault="00081442" w:rsidP="0008144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Тимофеева Н.В</w:t>
      </w:r>
    </w:p>
    <w:p w:rsidR="00DD4D7A" w:rsidRPr="00DD4D7A" w:rsidRDefault="0025304A" w:rsidP="009E58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_ «______________20________              </w:t>
      </w:r>
      <w:r w:rsidR="009E587B"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0633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DD4D7A" w:rsidRPr="00DD4D7A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 «______________20________</w:t>
      </w:r>
    </w:p>
    <w:p w:rsidR="00945B49" w:rsidRPr="00063340" w:rsidRDefault="00945B49" w:rsidP="00DD4D7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304A" w:rsidRPr="00063340" w:rsidRDefault="0025304A" w:rsidP="00DD4D7A">
      <w:pP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25304A" w:rsidRPr="00063340" w:rsidRDefault="0025304A" w:rsidP="009E587B">
      <w:pPr>
        <w:jc w:val="center"/>
        <w:rPr>
          <w:rFonts w:ascii="Times New Roman" w:hAnsi="Times New Roman" w:cs="Times New Roman"/>
          <w:b/>
          <w:sz w:val="28"/>
        </w:rPr>
      </w:pPr>
      <w:r w:rsidRPr="00063340">
        <w:rPr>
          <w:rFonts w:ascii="Times New Roman" w:hAnsi="Times New Roman" w:cs="Times New Roman"/>
          <w:b/>
          <w:sz w:val="28"/>
        </w:rPr>
        <w:t xml:space="preserve">ДОПОЛНИТЕЛЬНАЯ    </w:t>
      </w:r>
      <w:proofErr w:type="gramStart"/>
      <w:r w:rsidRPr="00063340">
        <w:rPr>
          <w:rFonts w:ascii="Times New Roman" w:hAnsi="Times New Roman" w:cs="Times New Roman"/>
          <w:b/>
          <w:sz w:val="28"/>
        </w:rPr>
        <w:t xml:space="preserve">ОБЩЕРАЗВИВАЮЩАЯ </w:t>
      </w:r>
      <w:r w:rsidR="009E587B" w:rsidRPr="00063340">
        <w:rPr>
          <w:rFonts w:ascii="Times New Roman" w:hAnsi="Times New Roman" w:cs="Times New Roman"/>
          <w:b/>
          <w:sz w:val="28"/>
        </w:rPr>
        <w:t xml:space="preserve"> </w:t>
      </w:r>
      <w:r w:rsidRPr="00063340">
        <w:rPr>
          <w:rFonts w:ascii="Times New Roman" w:hAnsi="Times New Roman" w:cs="Times New Roman"/>
          <w:b/>
          <w:sz w:val="28"/>
        </w:rPr>
        <w:t>ПРОГРАММА</w:t>
      </w:r>
      <w:proofErr w:type="gramEnd"/>
      <w:r w:rsidRPr="00063340">
        <w:rPr>
          <w:rFonts w:ascii="Times New Roman" w:hAnsi="Times New Roman" w:cs="Times New Roman"/>
          <w:b/>
          <w:sz w:val="28"/>
        </w:rPr>
        <w:t xml:space="preserve"> (АДАПТИРОВАННАЯ)</w:t>
      </w:r>
    </w:p>
    <w:p w:rsidR="0025304A" w:rsidRPr="00063340" w:rsidRDefault="0025304A" w:rsidP="009E587B">
      <w:pPr>
        <w:jc w:val="center"/>
        <w:rPr>
          <w:rFonts w:ascii="Times New Roman" w:hAnsi="Times New Roman" w:cs="Times New Roman"/>
          <w:sz w:val="28"/>
        </w:rPr>
      </w:pPr>
      <w:r w:rsidRPr="00063340">
        <w:rPr>
          <w:rFonts w:ascii="Times New Roman" w:hAnsi="Times New Roman" w:cs="Times New Roman"/>
          <w:sz w:val="28"/>
          <w:szCs w:val="28"/>
        </w:rPr>
        <w:t>Художественно</w:t>
      </w:r>
      <w:r w:rsidR="009E587B" w:rsidRPr="0006334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9E587B" w:rsidRPr="00063340">
        <w:rPr>
          <w:rFonts w:ascii="Times New Roman" w:hAnsi="Times New Roman" w:cs="Times New Roman"/>
          <w:sz w:val="28"/>
          <w:szCs w:val="28"/>
        </w:rPr>
        <w:t>эстетической</w:t>
      </w:r>
      <w:r w:rsidR="009E587B" w:rsidRPr="00063340">
        <w:rPr>
          <w:rFonts w:ascii="Times New Roman" w:hAnsi="Times New Roman" w:cs="Times New Roman"/>
          <w:sz w:val="24"/>
        </w:rPr>
        <w:t xml:space="preserve"> </w:t>
      </w:r>
      <w:r w:rsidRPr="00063340">
        <w:rPr>
          <w:rFonts w:ascii="Times New Roman" w:hAnsi="Times New Roman" w:cs="Times New Roman"/>
          <w:sz w:val="32"/>
        </w:rPr>
        <w:t xml:space="preserve"> </w:t>
      </w:r>
      <w:r w:rsidRPr="00063340">
        <w:rPr>
          <w:rFonts w:ascii="Times New Roman" w:hAnsi="Times New Roman" w:cs="Times New Roman"/>
          <w:sz w:val="28"/>
        </w:rPr>
        <w:t>направленности</w:t>
      </w:r>
      <w:proofErr w:type="gramEnd"/>
    </w:p>
    <w:p w:rsidR="00945B49" w:rsidRPr="00063340" w:rsidRDefault="0025304A" w:rsidP="009E587B">
      <w:pPr>
        <w:jc w:val="center"/>
        <w:rPr>
          <w:rFonts w:ascii="Times New Roman" w:hAnsi="Times New Roman" w:cs="Times New Roman"/>
          <w:sz w:val="28"/>
        </w:rPr>
      </w:pPr>
      <w:r w:rsidRPr="00063340">
        <w:rPr>
          <w:rFonts w:ascii="Times New Roman" w:hAnsi="Times New Roman" w:cs="Times New Roman"/>
          <w:bCs/>
          <w:sz w:val="32"/>
        </w:rPr>
        <w:t xml:space="preserve"> </w:t>
      </w:r>
      <w:r w:rsidR="007F71AC" w:rsidRPr="00063340">
        <w:rPr>
          <w:rFonts w:ascii="Times New Roman" w:hAnsi="Times New Roman" w:cs="Times New Roman"/>
          <w:bCs/>
          <w:sz w:val="28"/>
        </w:rPr>
        <w:t>«</w:t>
      </w:r>
      <w:r w:rsidR="007F71AC" w:rsidRPr="00063340">
        <w:rPr>
          <w:rFonts w:ascii="Times New Roman" w:hAnsi="Times New Roman" w:cs="Times New Roman"/>
          <w:sz w:val="28"/>
        </w:rPr>
        <w:t>Волшебная мастерская</w:t>
      </w:r>
      <w:r w:rsidR="00945B49" w:rsidRPr="00063340">
        <w:rPr>
          <w:rFonts w:ascii="Times New Roman" w:hAnsi="Times New Roman" w:cs="Times New Roman"/>
          <w:bCs/>
          <w:sz w:val="28"/>
        </w:rPr>
        <w:t>»</w:t>
      </w:r>
      <w:r w:rsidR="009E587B" w:rsidRPr="00063340">
        <w:rPr>
          <w:rFonts w:ascii="Times New Roman" w:hAnsi="Times New Roman" w:cs="Times New Roman"/>
          <w:sz w:val="28"/>
        </w:rPr>
        <w:t xml:space="preserve"> </w:t>
      </w:r>
      <w:r w:rsidR="009E587B" w:rsidRPr="00063340">
        <w:rPr>
          <w:rFonts w:ascii="Times New Roman" w:hAnsi="Times New Roman" w:cs="Times New Roman"/>
          <w:bCs/>
          <w:sz w:val="28"/>
        </w:rPr>
        <w:t xml:space="preserve">(для детей </w:t>
      </w:r>
      <w:r w:rsidR="00F869D6" w:rsidRPr="00063340">
        <w:rPr>
          <w:rFonts w:ascii="Times New Roman" w:hAnsi="Times New Roman" w:cs="Times New Roman"/>
          <w:bCs/>
          <w:sz w:val="28"/>
        </w:rPr>
        <w:t>с ОВЗ</w:t>
      </w:r>
      <w:r w:rsidR="009E587B" w:rsidRPr="00063340">
        <w:rPr>
          <w:rFonts w:ascii="Times New Roman" w:hAnsi="Times New Roman" w:cs="Times New Roman"/>
          <w:bCs/>
          <w:sz w:val="28"/>
        </w:rPr>
        <w:t>)</w:t>
      </w:r>
    </w:p>
    <w:p w:rsidR="009E587B" w:rsidRPr="00063340" w:rsidRDefault="009E587B" w:rsidP="00DD4D7A">
      <w:pPr>
        <w:jc w:val="center"/>
        <w:rPr>
          <w:rFonts w:ascii="Times New Roman" w:hAnsi="Times New Roman" w:cs="Times New Roman"/>
          <w:bCs/>
          <w:sz w:val="28"/>
        </w:rPr>
      </w:pPr>
      <w:r w:rsidRPr="00063340">
        <w:rPr>
          <w:rFonts w:ascii="Times New Roman" w:hAnsi="Times New Roman" w:cs="Times New Roman"/>
          <w:bCs/>
          <w:sz w:val="28"/>
        </w:rPr>
        <w:t>(стартовый уровень)</w:t>
      </w:r>
    </w:p>
    <w:p w:rsidR="009E587B" w:rsidRPr="00063340" w:rsidRDefault="009E587B" w:rsidP="00DD4D7A">
      <w:pPr>
        <w:jc w:val="center"/>
        <w:rPr>
          <w:rFonts w:ascii="Times New Roman" w:hAnsi="Times New Roman" w:cs="Times New Roman"/>
          <w:sz w:val="24"/>
        </w:rPr>
      </w:pPr>
      <w:r w:rsidRPr="00063340">
        <w:rPr>
          <w:rFonts w:ascii="Times New Roman" w:hAnsi="Times New Roman" w:cs="Times New Roman"/>
          <w:bCs/>
          <w:sz w:val="24"/>
        </w:rPr>
        <w:t>Возраст учащихся: 10-15 лет</w:t>
      </w:r>
    </w:p>
    <w:p w:rsidR="00945B49" w:rsidRPr="00063340" w:rsidRDefault="00945B49" w:rsidP="00945B49">
      <w:pPr>
        <w:rPr>
          <w:rFonts w:ascii="Times New Roman" w:hAnsi="Times New Roman" w:cs="Times New Roman"/>
        </w:rPr>
      </w:pPr>
    </w:p>
    <w:p w:rsidR="00945B49" w:rsidRPr="00063340" w:rsidRDefault="00945B49" w:rsidP="00945B49">
      <w:pPr>
        <w:rPr>
          <w:rFonts w:ascii="Times New Roman" w:hAnsi="Times New Roman" w:cs="Times New Roman"/>
        </w:rPr>
      </w:pPr>
    </w:p>
    <w:p w:rsidR="00945B49" w:rsidRPr="00063340" w:rsidRDefault="00945B49" w:rsidP="009E587B">
      <w:pPr>
        <w:jc w:val="right"/>
        <w:rPr>
          <w:rFonts w:ascii="Times New Roman" w:hAnsi="Times New Roman" w:cs="Times New Roman"/>
          <w:sz w:val="24"/>
        </w:rPr>
      </w:pPr>
      <w:r w:rsidRPr="00063340">
        <w:rPr>
          <w:rFonts w:ascii="Times New Roman" w:hAnsi="Times New Roman" w:cs="Times New Roman"/>
          <w:sz w:val="24"/>
        </w:rPr>
        <w:t>Срок реализации: 1 год</w:t>
      </w:r>
    </w:p>
    <w:p w:rsidR="00945B49" w:rsidRPr="00063340" w:rsidRDefault="00F869D6" w:rsidP="009E587B">
      <w:pPr>
        <w:jc w:val="right"/>
        <w:rPr>
          <w:rFonts w:ascii="Times New Roman" w:hAnsi="Times New Roman" w:cs="Times New Roman"/>
          <w:sz w:val="24"/>
        </w:rPr>
      </w:pPr>
      <w:r w:rsidRPr="00063340">
        <w:rPr>
          <w:rFonts w:ascii="Times New Roman" w:hAnsi="Times New Roman" w:cs="Times New Roman"/>
          <w:sz w:val="24"/>
        </w:rPr>
        <w:t>Составитель: Авдеева Юлия Юрьевна</w:t>
      </w:r>
    </w:p>
    <w:p w:rsidR="009E587B" w:rsidRPr="00063340" w:rsidRDefault="009E587B" w:rsidP="009E587B">
      <w:pPr>
        <w:jc w:val="right"/>
        <w:rPr>
          <w:rFonts w:ascii="Times New Roman" w:hAnsi="Times New Roman" w:cs="Times New Roman"/>
          <w:sz w:val="24"/>
          <w:u w:val="single"/>
        </w:rPr>
      </w:pPr>
      <w:r w:rsidRPr="00063340">
        <w:rPr>
          <w:rFonts w:ascii="Times New Roman" w:hAnsi="Times New Roman" w:cs="Times New Roman"/>
          <w:sz w:val="24"/>
          <w:u w:val="single"/>
        </w:rPr>
        <w:t xml:space="preserve">Педагог дополнительного образования </w:t>
      </w:r>
    </w:p>
    <w:p w:rsidR="00945B49" w:rsidRPr="00063340" w:rsidRDefault="00945B49" w:rsidP="00945B49">
      <w:pPr>
        <w:rPr>
          <w:rFonts w:ascii="Times New Roman" w:hAnsi="Times New Roman" w:cs="Times New Roman"/>
          <w:u w:val="single"/>
        </w:rPr>
      </w:pPr>
    </w:p>
    <w:p w:rsidR="0025304A" w:rsidRPr="00063340" w:rsidRDefault="0025304A" w:rsidP="00945B49">
      <w:pPr>
        <w:rPr>
          <w:rFonts w:ascii="Times New Roman" w:hAnsi="Times New Roman" w:cs="Times New Roman"/>
          <w:b/>
          <w:bCs/>
        </w:rPr>
      </w:pPr>
    </w:p>
    <w:p w:rsidR="0025304A" w:rsidRPr="00063340" w:rsidRDefault="0025304A" w:rsidP="00945B49">
      <w:pPr>
        <w:rPr>
          <w:rFonts w:ascii="Times New Roman" w:hAnsi="Times New Roman" w:cs="Times New Roman"/>
          <w:b/>
          <w:bCs/>
        </w:rPr>
      </w:pPr>
    </w:p>
    <w:p w:rsidR="0025304A" w:rsidRPr="005F679B" w:rsidRDefault="009E587B" w:rsidP="005F679B">
      <w:pPr>
        <w:jc w:val="center"/>
        <w:rPr>
          <w:rFonts w:ascii="Times New Roman" w:hAnsi="Times New Roman" w:cs="Times New Roman"/>
          <w:bCs/>
          <w:sz w:val="24"/>
        </w:rPr>
      </w:pPr>
      <w:r w:rsidRPr="005F679B">
        <w:rPr>
          <w:rFonts w:ascii="Times New Roman" w:hAnsi="Times New Roman" w:cs="Times New Roman"/>
          <w:bCs/>
          <w:sz w:val="24"/>
        </w:rPr>
        <w:t>с.</w:t>
      </w:r>
      <w:r w:rsidR="0025304A" w:rsidRPr="005F679B">
        <w:rPr>
          <w:rFonts w:ascii="Times New Roman" w:hAnsi="Times New Roman" w:cs="Times New Roman"/>
          <w:bCs/>
          <w:sz w:val="24"/>
        </w:rPr>
        <w:t xml:space="preserve"> Бичура</w:t>
      </w:r>
    </w:p>
    <w:p w:rsidR="005F679B" w:rsidRPr="00E630F5" w:rsidRDefault="009E587B" w:rsidP="00E630F5">
      <w:pPr>
        <w:jc w:val="center"/>
        <w:rPr>
          <w:rFonts w:ascii="Times New Roman" w:hAnsi="Times New Roman" w:cs="Times New Roman"/>
          <w:bCs/>
          <w:sz w:val="24"/>
        </w:rPr>
      </w:pPr>
      <w:r w:rsidRPr="005F679B">
        <w:rPr>
          <w:rFonts w:ascii="Times New Roman" w:hAnsi="Times New Roman" w:cs="Times New Roman"/>
          <w:bCs/>
          <w:sz w:val="24"/>
        </w:rPr>
        <w:t>2021</w:t>
      </w:r>
      <w:r w:rsidR="00E630F5">
        <w:rPr>
          <w:rFonts w:ascii="Times New Roman" w:hAnsi="Times New Roman" w:cs="Times New Roman"/>
          <w:bCs/>
          <w:sz w:val="24"/>
        </w:rPr>
        <w:t>г</w:t>
      </w:r>
    </w:p>
    <w:p w:rsidR="005F679B" w:rsidRPr="005F679B" w:rsidRDefault="005F679B" w:rsidP="005F67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63340" w:rsidRPr="00B62E30" w:rsidRDefault="00063340" w:rsidP="005F67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30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9C6164" w:rsidRDefault="009E587B" w:rsidP="00F47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 xml:space="preserve">  </w:t>
      </w:r>
      <w:r w:rsidR="00945B49" w:rsidRPr="005F679B">
        <w:rPr>
          <w:rFonts w:ascii="Times New Roman" w:hAnsi="Times New Roman" w:cs="Times New Roman"/>
          <w:sz w:val="24"/>
          <w:szCs w:val="24"/>
        </w:rPr>
        <w:t>Среди различных видов деятельности</w:t>
      </w:r>
      <w:r w:rsidR="009C6164">
        <w:rPr>
          <w:rFonts w:ascii="Times New Roman" w:hAnsi="Times New Roman" w:cs="Times New Roman"/>
          <w:sz w:val="24"/>
          <w:szCs w:val="24"/>
        </w:rPr>
        <w:t>, рисование среди учащихся с</w:t>
      </w:r>
      <w:r w:rsidR="009C6164" w:rsidRPr="009C6164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  <w:r w:rsidR="00945B49" w:rsidRPr="005F679B">
        <w:rPr>
          <w:rFonts w:ascii="Times New Roman" w:hAnsi="Times New Roman" w:cs="Times New Roman"/>
          <w:sz w:val="24"/>
          <w:szCs w:val="24"/>
        </w:rPr>
        <w:t xml:space="preserve">, благодаря своей доступности, наглядности и конкретности, является наиболее наглядным. Рисование как форма деятельности включает в себя многие компоненты психических процессов и в связи с этим его следует считать важным фактором формирования личности. </w:t>
      </w:r>
    </w:p>
    <w:p w:rsidR="00F47828" w:rsidRPr="00F47828" w:rsidRDefault="009C6164" w:rsidP="00F47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7828" w:rsidRPr="00F47828">
        <w:rPr>
          <w:rFonts w:ascii="Times New Roman" w:hAnsi="Times New Roman" w:cs="Times New Roman"/>
          <w:sz w:val="24"/>
          <w:szCs w:val="24"/>
        </w:rPr>
        <w:t>Особенно значим этот период жизни для детей с ограниченными возможностями здоровья, поскольку такие дети часто отстают от сверстников в обучении, им трудно дается усвоение материала, появляются значительные сложности в общении не только с ровесниками, но и взрослыми. Общими для всех обучающихся с ограниченными возможностями здоровья являются в разной степени выраженные недостатки в формировании высших психических функций, нарушение умственного развития, замедленный темп либо неравномерное становление познавательной деятельности, трудности произвольной саморегуляции. Достаточно часто у обучающихся отмечаются нарушения речевой функции и мелкой моторики рук, зрительного восприятия, пространственной ориентировки и э</w:t>
      </w:r>
      <w:r>
        <w:rPr>
          <w:rFonts w:ascii="Times New Roman" w:hAnsi="Times New Roman" w:cs="Times New Roman"/>
          <w:sz w:val="24"/>
          <w:szCs w:val="24"/>
        </w:rPr>
        <w:t>моционально-личностной сферы. 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28">
        <w:rPr>
          <w:rFonts w:ascii="Times New Roman" w:hAnsi="Times New Roman" w:cs="Times New Roman"/>
          <w:sz w:val="24"/>
          <w:szCs w:val="24"/>
        </w:rPr>
        <w:t>В настоящее время одним из направлений педагогики является развитие творческой личности. Данная программа раскрывает творческие способности ребенка с ограниченными возможностями здоровья, развивает художественный вкус, фантазию, трудолюбие. Сам процесс рукоделия способен доставить ребенку огромную радость и желание творить. Все виды рукоделия, представленные в программе, развивают у детей с ограниченными возможностями здоровья способность работать руками под управлением сознания, совершенствуют мелкую моторику рук, точные движения пальцев, развивают глазомер. Такие занятия способствуют более успешной адаптации ребенка в обществе и интеграции в нем. 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28">
        <w:rPr>
          <w:rFonts w:ascii="Times New Roman" w:hAnsi="Times New Roman" w:cs="Times New Roman"/>
          <w:sz w:val="24"/>
          <w:szCs w:val="24"/>
        </w:rPr>
        <w:t>Направленность программы - </w:t>
      </w: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художественная.</w:t>
      </w:r>
      <w:r w:rsidRPr="00F47828">
        <w:rPr>
          <w:rFonts w:ascii="Times New Roman" w:hAnsi="Times New Roman" w:cs="Times New Roman"/>
          <w:sz w:val="24"/>
          <w:szCs w:val="24"/>
        </w:rPr>
        <w:t>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28">
        <w:rPr>
          <w:rFonts w:ascii="Times New Roman" w:hAnsi="Times New Roman" w:cs="Times New Roman"/>
          <w:sz w:val="24"/>
          <w:szCs w:val="24"/>
        </w:rPr>
        <w:t>Содержание программы адаптировано к потребностям конкретного ребенка с ограниченными возможностями здоровья и направлено на развитие познавательных процессов, на создание первоначальных основ в области декоративно- прикладного творчества, развитие познавательного интереса, творческих способностей учащегося с учетом уровня его возможностей. Индивидуализация образования позволяет обеспечить социализацию учащегося, носит деятельностный характер. </w:t>
      </w:r>
    </w:p>
    <w:p w:rsidR="00945B49" w:rsidRPr="005F679B" w:rsidRDefault="00F47828" w:rsidP="00F47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28">
        <w:rPr>
          <w:rFonts w:ascii="Times New Roman" w:hAnsi="Times New Roman" w:cs="Times New Roman"/>
          <w:sz w:val="24"/>
          <w:szCs w:val="24"/>
        </w:rPr>
        <w:lastRenderedPageBreak/>
        <w:t>Программа направлена на успешную социализацию и адаптацию детей в условиях инклюзивного образования. 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79B">
        <w:rPr>
          <w:rFonts w:ascii="Times New Roman" w:hAnsi="Times New Roman" w:cs="Times New Roman"/>
          <w:b/>
          <w:bCs/>
          <w:sz w:val="24"/>
          <w:szCs w:val="24"/>
        </w:rPr>
        <w:t>1.Нормативно-правовое обеспечение программы.</w:t>
      </w:r>
    </w:p>
    <w:p w:rsidR="00EB661F" w:rsidRPr="005F679B" w:rsidRDefault="00EB661F" w:rsidP="005F679B">
      <w:pPr>
        <w:pStyle w:val="paragraph"/>
        <w:shd w:val="clear" w:color="auto" w:fill="FFFFFF"/>
        <w:spacing w:before="0" w:beforeAutospacing="0" w:after="0" w:afterAutospacing="0" w:line="360" w:lineRule="auto"/>
        <w:ind w:left="135" w:firstLine="555"/>
        <w:jc w:val="both"/>
        <w:textAlignment w:val="baseline"/>
        <w:rPr>
          <w:color w:val="000000"/>
        </w:rPr>
      </w:pPr>
      <w:r w:rsidRPr="005F679B">
        <w:rPr>
          <w:rStyle w:val="normaltextrun"/>
          <w:b/>
          <w:bCs/>
          <w:color w:val="000000"/>
        </w:rPr>
        <w:t>Дополнительная общеобразовательная общеразвивающая программа «</w:t>
      </w:r>
      <w:r w:rsidR="00621281" w:rsidRPr="00621281">
        <w:rPr>
          <w:b/>
          <w:bCs/>
          <w:color w:val="000000"/>
        </w:rPr>
        <w:t>Волшебная мастерская</w:t>
      </w:r>
      <w:r w:rsidRPr="005F679B">
        <w:rPr>
          <w:rStyle w:val="normaltextrun"/>
          <w:b/>
          <w:bCs/>
          <w:color w:val="000000"/>
        </w:rPr>
        <w:t>» (для детей с ОВЗ) разработана в соответствии с:</w:t>
      </w:r>
      <w:r w:rsidRPr="005F679B">
        <w:rPr>
          <w:rStyle w:val="eop"/>
          <w:color w:val="000000"/>
        </w:rPr>
        <w:t> </w:t>
      </w:r>
    </w:p>
    <w:p w:rsidR="00EB661F" w:rsidRPr="005F679B" w:rsidRDefault="00EB661F" w:rsidP="005F679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textAlignment w:val="baseline"/>
        <w:rPr>
          <w:color w:val="000000"/>
        </w:rPr>
      </w:pPr>
      <w:r w:rsidRPr="005F679B">
        <w:rPr>
          <w:rStyle w:val="normaltextrun"/>
          <w:color w:val="000000"/>
        </w:rPr>
        <w:t>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просвещения РФ от 09.11. 2018 № 196);</w:t>
      </w:r>
      <w:r w:rsidRPr="005F679B">
        <w:rPr>
          <w:rStyle w:val="eop"/>
          <w:color w:val="000000"/>
        </w:rPr>
        <w:t> </w:t>
      </w:r>
    </w:p>
    <w:p w:rsidR="00EB661F" w:rsidRPr="005F679B" w:rsidRDefault="00EB661F" w:rsidP="005F679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textAlignment w:val="baseline"/>
        <w:rPr>
          <w:color w:val="000000"/>
        </w:rPr>
      </w:pPr>
      <w:r w:rsidRPr="005F679B">
        <w:rPr>
          <w:rStyle w:val="normaltextrun"/>
          <w:color w:val="000000"/>
        </w:rPr>
        <w:t>Требованиями к образовательным программам дополнительного образования детей (письмо </w:t>
      </w:r>
      <w:proofErr w:type="spellStart"/>
      <w:r w:rsidRPr="005F679B">
        <w:rPr>
          <w:rStyle w:val="normaltextrun"/>
          <w:color w:val="000000"/>
        </w:rPr>
        <w:t>Минобрнауки</w:t>
      </w:r>
      <w:proofErr w:type="spellEnd"/>
      <w:r w:rsidRPr="005F679B">
        <w:rPr>
          <w:rStyle w:val="normaltextrun"/>
          <w:color w:val="000000"/>
        </w:rPr>
        <w:t> от 11 декабря 2006г. № 06-1844);</w:t>
      </w:r>
      <w:r w:rsidRPr="005F679B">
        <w:rPr>
          <w:rStyle w:val="eop"/>
          <w:color w:val="000000"/>
        </w:rPr>
        <w:t> </w:t>
      </w:r>
    </w:p>
    <w:p w:rsidR="00EB661F" w:rsidRPr="005F679B" w:rsidRDefault="00EB661F" w:rsidP="005F679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textAlignment w:val="baseline"/>
        <w:rPr>
          <w:color w:val="000000"/>
        </w:rPr>
      </w:pPr>
      <w:r w:rsidRPr="005F679B">
        <w:rPr>
          <w:rStyle w:val="normaltextrun"/>
          <w:color w:val="000000"/>
        </w:rPr>
        <w:t>Методическими рекомендациями по проектированию дополнительных общеразвивающих программ (включая </w:t>
      </w:r>
      <w:proofErr w:type="spellStart"/>
      <w:r w:rsidRPr="005F679B">
        <w:rPr>
          <w:rStyle w:val="normaltextrun"/>
          <w:color w:val="000000"/>
        </w:rPr>
        <w:t>разноуровневые</w:t>
      </w:r>
      <w:proofErr w:type="spellEnd"/>
      <w:r w:rsidRPr="005F679B">
        <w:rPr>
          <w:rStyle w:val="normaltextrun"/>
          <w:color w:val="000000"/>
        </w:rPr>
        <w:t> 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09-3242);</w:t>
      </w:r>
      <w:r w:rsidRPr="005F679B">
        <w:rPr>
          <w:rStyle w:val="eop"/>
          <w:color w:val="000000"/>
        </w:rPr>
        <w:t> </w:t>
      </w:r>
    </w:p>
    <w:p w:rsidR="00EB661F" w:rsidRPr="005F679B" w:rsidRDefault="00EB661F" w:rsidP="005F679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textAlignment w:val="baseline"/>
        <w:rPr>
          <w:color w:val="000000"/>
        </w:rPr>
      </w:pPr>
      <w:r w:rsidRPr="005F679B">
        <w:rPr>
          <w:rStyle w:val="normaltextrun"/>
          <w:color w:val="000000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41).</w:t>
      </w:r>
      <w:r w:rsidRPr="005F679B">
        <w:rPr>
          <w:rStyle w:val="eop"/>
          <w:color w:val="000000"/>
        </w:rPr>
        <w:t> </w:t>
      </w:r>
    </w:p>
    <w:p w:rsidR="00EB661F" w:rsidRPr="005F679B" w:rsidRDefault="00EB661F" w:rsidP="005F679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textAlignment w:val="baseline"/>
        <w:rPr>
          <w:rStyle w:val="eop"/>
          <w:color w:val="000000"/>
        </w:rPr>
      </w:pPr>
      <w:r w:rsidRPr="005F679B">
        <w:rPr>
          <w:rStyle w:val="normaltextrun"/>
          <w:color w:val="000000"/>
        </w:rPr>
        <w:t>Методическими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потребностей.</w:t>
      </w:r>
      <w:r w:rsidRPr="005F679B">
        <w:rPr>
          <w:rStyle w:val="eop"/>
          <w:color w:val="000000"/>
        </w:rPr>
        <w:t> </w:t>
      </w:r>
    </w:p>
    <w:p w:rsidR="00EB661F" w:rsidRPr="005F679B" w:rsidRDefault="00EB661F" w:rsidP="005F679B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</w:rPr>
      </w:pPr>
    </w:p>
    <w:p w:rsidR="00EB661F" w:rsidRPr="005F679B" w:rsidRDefault="00EB661F" w:rsidP="005F679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F679B">
        <w:rPr>
          <w:rStyle w:val="normaltextrun"/>
          <w:color w:val="000000"/>
        </w:rPr>
        <w:t> </w:t>
      </w:r>
      <w:r w:rsidRPr="005F679B">
        <w:rPr>
          <w:rStyle w:val="eop"/>
          <w:color w:val="000000"/>
        </w:rPr>
        <w:t> </w:t>
      </w:r>
      <w:r w:rsidRPr="005F679B">
        <w:rPr>
          <w:rStyle w:val="normaltextrun"/>
          <w:color w:val="000000"/>
          <w:shd w:val="clear" w:color="auto" w:fill="FFFFFF"/>
        </w:rPr>
        <w:t>Уровень освоения содержания программы</w:t>
      </w:r>
      <w:r w:rsidRPr="005F679B">
        <w:rPr>
          <w:rStyle w:val="normaltextrun"/>
          <w:b/>
          <w:color w:val="000000"/>
          <w:shd w:val="clear" w:color="auto" w:fill="FFFFFF"/>
        </w:rPr>
        <w:t>: </w:t>
      </w:r>
      <w:r w:rsidRPr="005F679B">
        <w:rPr>
          <w:rStyle w:val="normaltextrun"/>
          <w:b/>
          <w:bCs/>
          <w:iCs/>
          <w:color w:val="000000"/>
          <w:shd w:val="clear" w:color="auto" w:fill="FFFFFF"/>
        </w:rPr>
        <w:t>стартовый</w:t>
      </w:r>
      <w:r w:rsidRPr="005F679B">
        <w:rPr>
          <w:rStyle w:val="normaltextrun"/>
          <w:b/>
          <w:bCs/>
          <w:i/>
          <w:iCs/>
          <w:color w:val="000000"/>
          <w:shd w:val="clear" w:color="auto" w:fill="FFFFFF"/>
        </w:rPr>
        <w:t>. </w:t>
      </w:r>
      <w:r w:rsidRPr="005F679B">
        <w:rPr>
          <w:rStyle w:val="eop"/>
          <w:color w:val="000000"/>
          <w:shd w:val="clear" w:color="auto" w:fill="FFFFFF"/>
        </w:rPr>
        <w:t>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программы. 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здоровья, преодоление комплекса неполноценности, улучшения психоэмоционального состояния и развития.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Новизна программы. 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Программа опирается на принципы </w:t>
      </w:r>
      <w:proofErr w:type="spellStart"/>
      <w:r w:rsidR="00F47828" w:rsidRPr="00F47828">
        <w:rPr>
          <w:rFonts w:ascii="Times New Roman" w:hAnsi="Times New Roman" w:cs="Times New Roman"/>
          <w:bCs/>
          <w:sz w:val="24"/>
          <w:szCs w:val="24"/>
        </w:rPr>
        <w:t>витагенности</w:t>
      </w:r>
      <w:proofErr w:type="spellEnd"/>
      <w:r w:rsidR="00F47828" w:rsidRPr="00F47828">
        <w:rPr>
          <w:rFonts w:ascii="Times New Roman" w:hAnsi="Times New Roman" w:cs="Times New Roman"/>
          <w:bCs/>
          <w:sz w:val="24"/>
          <w:szCs w:val="24"/>
        </w:rPr>
        <w:t> (жизненной определенности), доступности, </w:t>
      </w:r>
      <w:proofErr w:type="spellStart"/>
      <w:r w:rsidR="00F47828" w:rsidRPr="00F47828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="00F47828" w:rsidRPr="00F47828">
        <w:rPr>
          <w:rFonts w:ascii="Times New Roman" w:hAnsi="Times New Roman" w:cs="Times New Roman"/>
          <w:bCs/>
          <w:sz w:val="24"/>
          <w:szCs w:val="24"/>
        </w:rPr>
        <w:t xml:space="preserve">, наглядности, активности и направлена на творческую реабилитацию детей с ОВЗ основанную на искусстве, в первую очередь декоративную и творческую деятельности. Основная цель данного подхода состоит 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lastRenderedPageBreak/>
        <w:t>в гармонизации развития личности через развитие способности самовыражения и самопознания. </w:t>
      </w:r>
    </w:p>
    <w:p w:rsidR="00F47828" w:rsidRPr="009C6164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Отличительной особенностью 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данной программы является ее </w:t>
      </w:r>
      <w:proofErr w:type="spellStart"/>
      <w:r w:rsidR="00F47828" w:rsidRPr="00F47828">
        <w:rPr>
          <w:rFonts w:ascii="Times New Roman" w:hAnsi="Times New Roman" w:cs="Times New Roman"/>
          <w:bCs/>
          <w:sz w:val="24"/>
          <w:szCs w:val="24"/>
        </w:rPr>
        <w:t>адаптированность</w:t>
      </w:r>
      <w:proofErr w:type="spellEnd"/>
      <w:r w:rsidR="00F47828" w:rsidRPr="00F47828">
        <w:rPr>
          <w:rFonts w:ascii="Times New Roman" w:hAnsi="Times New Roman" w:cs="Times New Roman"/>
          <w:bCs/>
          <w:sz w:val="24"/>
          <w:szCs w:val="24"/>
        </w:rPr>
        <w:t> под запросы конкретного ребенка. Программа ориентирована на создание условий для творческого развития личности учащейся. Изучение различных приемов декоративно - прикладного творчества на основе применения арт-терапии, трудотерапии (методика лечения при помощи художественного творчества, трудовой деятельности) направлено на повышение уверенности ребенка в себе, в своих силах, что позволяет выстраивать образовательную деятельность с полным учетом этих особенностей. Данная программа адаптирована для ребенка с признаками легкой органической недостаточности центральной нервной системы (ЦНС). Таким детям требуются особые, специфические методы обучения и воспитания. Все это способствовало формированию содержания программы, обусловило выбор тем</w:t>
      </w:r>
      <w:r w:rsidR="009C6164">
        <w:rPr>
          <w:rFonts w:ascii="Times New Roman" w:hAnsi="Times New Roman" w:cs="Times New Roman"/>
          <w:bCs/>
          <w:sz w:val="24"/>
          <w:szCs w:val="24"/>
        </w:rPr>
        <w:t>, форм и методов деятельности. </w:t>
      </w:r>
    </w:p>
    <w:p w:rsidR="00F47828" w:rsidRPr="00A30CF6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Цель программы: 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 xml:space="preserve">получение первоначальных знаний, приобретение практических навыков в области </w:t>
      </w:r>
      <w:r w:rsidR="00A30CF6">
        <w:rPr>
          <w:rFonts w:ascii="Times New Roman" w:hAnsi="Times New Roman" w:cs="Times New Roman"/>
          <w:bCs/>
          <w:sz w:val="24"/>
          <w:szCs w:val="24"/>
        </w:rPr>
        <w:t>рисования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, развитие художественных способностей детей с ограниченными возможностями здоровья.</w:t>
      </w:r>
      <w:r w:rsidR="00A30CF6">
        <w:rPr>
          <w:rFonts w:ascii="Times New Roman" w:hAnsi="Times New Roman" w:cs="Times New Roman"/>
          <w:bCs/>
          <w:sz w:val="24"/>
          <w:szCs w:val="24"/>
        </w:rPr>
        <w:t>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 Задачи:  </w:t>
      </w:r>
    </w:p>
    <w:p w:rsidR="00F47828" w:rsidRPr="0001297C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  </w:t>
      </w: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Образовательные (программные):</w:t>
      </w:r>
      <w:r w:rsidRPr="000129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9C6164" w:rsidRDefault="00F47828" w:rsidP="00F47828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освоение первоначальных знаний, умений</w:t>
      </w:r>
      <w:r w:rsidR="009C616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="009C6164">
        <w:rPr>
          <w:rFonts w:ascii="Times New Roman" w:hAnsi="Times New Roman" w:cs="Times New Roman"/>
          <w:bCs/>
          <w:sz w:val="24"/>
          <w:szCs w:val="24"/>
        </w:rPr>
        <w:t>навыков  по</w:t>
      </w:r>
      <w:proofErr w:type="gramEnd"/>
      <w:r w:rsidR="009C6164">
        <w:rPr>
          <w:rFonts w:ascii="Times New Roman" w:hAnsi="Times New Roman" w:cs="Times New Roman"/>
          <w:bCs/>
          <w:sz w:val="24"/>
          <w:szCs w:val="24"/>
        </w:rPr>
        <w:t xml:space="preserve"> рисованию.</w:t>
      </w:r>
    </w:p>
    <w:p w:rsidR="00F47828" w:rsidRPr="00F47828" w:rsidRDefault="00F47828" w:rsidP="00F47828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приобретение умений применять полученные знания на практике; </w:t>
      </w:r>
    </w:p>
    <w:p w:rsidR="00F47828" w:rsidRPr="00F47828" w:rsidRDefault="00F47828" w:rsidP="00F47828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приобретение знаний правил техники безопасности; </w:t>
      </w:r>
    </w:p>
    <w:p w:rsidR="00F47828" w:rsidRPr="00F47828" w:rsidRDefault="00F47828" w:rsidP="00F47828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развитие практических умений и навыков по созданию творческих работ с помощью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              педагога; </w:t>
      </w:r>
    </w:p>
    <w:p w:rsidR="00F47828" w:rsidRPr="00A30CF6" w:rsidRDefault="00F47828" w:rsidP="00F47828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формирование специальных компетенций (освоение инструментария декоративно прикладного искусства, новых технологий работы с различными материалами, навыки оформления творческих, проек</w:t>
      </w:r>
      <w:r w:rsidR="00A30CF6">
        <w:rPr>
          <w:rFonts w:ascii="Times New Roman" w:hAnsi="Times New Roman" w:cs="Times New Roman"/>
          <w:bCs/>
          <w:sz w:val="24"/>
          <w:szCs w:val="24"/>
        </w:rPr>
        <w:t>тных работ с помощью педагога).</w:t>
      </w:r>
    </w:p>
    <w:p w:rsidR="00F47828" w:rsidRPr="0001297C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задачи: </w:t>
      </w:r>
      <w:r w:rsidRPr="000129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формирование умения вести диалог; </w:t>
      </w:r>
    </w:p>
    <w:p w:rsidR="00F47828" w:rsidRPr="00F47828" w:rsidRDefault="00F47828" w:rsidP="00F47828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развитие доброжелательности, отзывчивости, толерантности;  </w:t>
      </w:r>
    </w:p>
    <w:p w:rsidR="00F47828" w:rsidRPr="00F47828" w:rsidRDefault="00F47828" w:rsidP="00F47828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развитие навыков сотрудничества со взрослыми и сверстниками; </w:t>
      </w:r>
    </w:p>
    <w:p w:rsidR="00F47828" w:rsidRPr="00F47828" w:rsidRDefault="00F47828" w:rsidP="00F47828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lastRenderedPageBreak/>
        <w:t>развитие творческой активности, проявление инициативы и любознательности; </w:t>
      </w:r>
    </w:p>
    <w:p w:rsidR="00F47828" w:rsidRPr="00F47828" w:rsidRDefault="00F47828" w:rsidP="00F47828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развитие творческой индивидуальности, логического мышления; </w:t>
      </w:r>
    </w:p>
    <w:p w:rsidR="00F47828" w:rsidRPr="00A30CF6" w:rsidRDefault="00F47828" w:rsidP="00F47828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формирование ценности здорового и безопасного образа жизни.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r w:rsidRPr="00F478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формирование первоначальных умений работать с различными источниками информации; </w:t>
      </w:r>
    </w:p>
    <w:p w:rsidR="00F47828" w:rsidRPr="00F47828" w:rsidRDefault="00F47828" w:rsidP="00F47828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формирование рефлексивных умений; </w:t>
      </w:r>
    </w:p>
    <w:p w:rsidR="00F47828" w:rsidRPr="00F47828" w:rsidRDefault="00F47828" w:rsidP="00F47828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формирование ин</w:t>
      </w:r>
      <w:r w:rsidR="009C6164">
        <w:rPr>
          <w:rFonts w:ascii="Times New Roman" w:hAnsi="Times New Roman" w:cs="Times New Roman"/>
          <w:bCs/>
          <w:sz w:val="24"/>
          <w:szCs w:val="24"/>
        </w:rPr>
        <w:t xml:space="preserve">тереса к </w:t>
      </w:r>
      <w:proofErr w:type="gramStart"/>
      <w:r w:rsidR="009C6164">
        <w:rPr>
          <w:rFonts w:ascii="Times New Roman" w:hAnsi="Times New Roman" w:cs="Times New Roman"/>
          <w:bCs/>
          <w:sz w:val="24"/>
          <w:szCs w:val="24"/>
        </w:rPr>
        <w:t xml:space="preserve">художественному </w:t>
      </w:r>
      <w:r w:rsidRPr="00F47828">
        <w:rPr>
          <w:rFonts w:ascii="Times New Roman" w:hAnsi="Times New Roman" w:cs="Times New Roman"/>
          <w:bCs/>
          <w:sz w:val="24"/>
          <w:szCs w:val="24"/>
        </w:rPr>
        <w:t xml:space="preserve"> творчеству</w:t>
      </w:r>
      <w:proofErr w:type="gramEnd"/>
      <w:r w:rsidRPr="00F47828">
        <w:rPr>
          <w:rFonts w:ascii="Times New Roman" w:hAnsi="Times New Roman" w:cs="Times New Roman"/>
          <w:bCs/>
          <w:sz w:val="24"/>
          <w:szCs w:val="24"/>
        </w:rPr>
        <w:t>;  </w:t>
      </w:r>
    </w:p>
    <w:p w:rsidR="00F47828" w:rsidRPr="00F47828" w:rsidRDefault="00F47828" w:rsidP="00F47828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развитие возможностей для самореализации личности учащегося.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Межпредметные связи</w:t>
      </w:r>
      <w:r w:rsidRPr="00F47828">
        <w:rPr>
          <w:rFonts w:ascii="Times New Roman" w:hAnsi="Times New Roman" w:cs="Times New Roman"/>
          <w:bCs/>
          <w:sz w:val="24"/>
          <w:szCs w:val="24"/>
        </w:rPr>
        <w:t>: в процессе обучения по программе учащиеся применяют полученные знания, умения и навыки на уроках технологии, математики, рисования, окружающего мира. </w:t>
      </w:r>
    </w:p>
    <w:p w:rsidR="00F47828" w:rsidRPr="00F47828" w:rsidRDefault="00F47828" w:rsidP="002B5A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реализации программы</w:t>
      </w:r>
    </w:p>
    <w:p w:rsidR="00F47828" w:rsidRPr="00A30CF6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Образовательные (программные)результаты обучения: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A30CF6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понимают: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простейшие приемы, используемы</w:t>
      </w:r>
      <w:r w:rsidR="009C6164">
        <w:rPr>
          <w:rFonts w:ascii="Times New Roman" w:hAnsi="Times New Roman" w:cs="Times New Roman"/>
          <w:bCs/>
          <w:sz w:val="24"/>
          <w:szCs w:val="24"/>
        </w:rPr>
        <w:t xml:space="preserve">е для различных видов </w:t>
      </w:r>
      <w:proofErr w:type="gramStart"/>
      <w:r w:rsidR="009C6164">
        <w:rPr>
          <w:rFonts w:ascii="Times New Roman" w:hAnsi="Times New Roman" w:cs="Times New Roman"/>
          <w:bCs/>
          <w:sz w:val="24"/>
          <w:szCs w:val="24"/>
        </w:rPr>
        <w:t xml:space="preserve">рисования </w:t>
      </w:r>
      <w:r w:rsidRPr="00F4782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4782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47828" w:rsidRPr="009C6164" w:rsidRDefault="00F47828" w:rsidP="009C6164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технику безопасности на занятиях; </w:t>
      </w:r>
    </w:p>
    <w:p w:rsidR="00F47828" w:rsidRPr="00F166F8" w:rsidRDefault="00F47828" w:rsidP="00F4782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6F8">
        <w:rPr>
          <w:rFonts w:ascii="Times New Roman" w:hAnsi="Times New Roman" w:cs="Times New Roman"/>
          <w:bCs/>
          <w:sz w:val="24"/>
          <w:szCs w:val="24"/>
        </w:rPr>
        <w:t>основные базовые элементы в разных видах деятельности; </w:t>
      </w:r>
    </w:p>
    <w:p w:rsidR="009C6164" w:rsidRPr="00F166F8" w:rsidRDefault="00F47828" w:rsidP="00E7744B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6F8">
        <w:rPr>
          <w:rFonts w:ascii="Times New Roman" w:hAnsi="Times New Roman" w:cs="Times New Roman"/>
          <w:bCs/>
          <w:sz w:val="24"/>
          <w:szCs w:val="24"/>
        </w:rPr>
        <w:t>особенности и способы обработки различных материалов (</w:t>
      </w:r>
      <w:r w:rsidR="009C6164" w:rsidRPr="00F166F8">
        <w:rPr>
          <w:rFonts w:ascii="Times New Roman" w:hAnsi="Times New Roman" w:cs="Times New Roman"/>
          <w:bCs/>
          <w:sz w:val="24"/>
          <w:szCs w:val="24"/>
        </w:rPr>
        <w:t>плакаты по технике безопасности, альбом, краски, цветные карандаши, восковые карандаши, баночки для воды, салфетки, ватман, простой карандаш, ластик.</w:t>
      </w:r>
    </w:p>
    <w:p w:rsidR="00F47828" w:rsidRPr="00A30CF6" w:rsidRDefault="00F47828" w:rsidP="00E7744B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умеют: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соблюдать правила безопасного труда при работе с различными инструментами ручного труда, соблюдая правила техники безопасности; </w:t>
      </w:r>
    </w:p>
    <w:p w:rsidR="00F47828" w:rsidRPr="00F47828" w:rsidRDefault="00F47828" w:rsidP="00F47828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переводить шаблоны на различный материал; </w:t>
      </w:r>
    </w:p>
    <w:p w:rsidR="00F47828" w:rsidRPr="00F47828" w:rsidRDefault="00F47828" w:rsidP="00F47828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 xml:space="preserve">изготавливать и оформлять несложные </w:t>
      </w:r>
      <w:r w:rsidR="00F166F8">
        <w:rPr>
          <w:rFonts w:ascii="Times New Roman" w:hAnsi="Times New Roman" w:cs="Times New Roman"/>
          <w:bCs/>
          <w:sz w:val="24"/>
          <w:szCs w:val="24"/>
        </w:rPr>
        <w:t xml:space="preserve">рисунков, </w:t>
      </w:r>
      <w:r w:rsidRPr="00F47828">
        <w:rPr>
          <w:rFonts w:ascii="Times New Roman" w:hAnsi="Times New Roman" w:cs="Times New Roman"/>
          <w:bCs/>
          <w:sz w:val="24"/>
          <w:szCs w:val="24"/>
        </w:rPr>
        <w:t>поделки; </w:t>
      </w:r>
    </w:p>
    <w:p w:rsidR="00F47828" w:rsidRPr="00F47828" w:rsidRDefault="00F47828" w:rsidP="00F47828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осуществлять декоративную работу при изготовлении изделия; </w:t>
      </w:r>
    </w:p>
    <w:p w:rsidR="00F47828" w:rsidRPr="00F47828" w:rsidRDefault="00F47828" w:rsidP="00F47828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lastRenderedPageBreak/>
        <w:t>подбирать гармоничные цвета и оттенки; </w:t>
      </w:r>
    </w:p>
    <w:p w:rsidR="00F47828" w:rsidRPr="00F47828" w:rsidRDefault="00F47828" w:rsidP="00F47828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добросовестно относиться к выполнению работы, к инструментам и материалам; </w:t>
      </w:r>
    </w:p>
    <w:p w:rsidR="00F47828" w:rsidRPr="00A30CF6" w:rsidRDefault="00F47828" w:rsidP="00A30CF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владеют: 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навыками</w:t>
      </w:r>
      <w:r w:rsidR="00F166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B5AC1">
        <w:rPr>
          <w:rFonts w:ascii="Times New Roman" w:hAnsi="Times New Roman" w:cs="Times New Roman"/>
          <w:bCs/>
          <w:sz w:val="24"/>
          <w:szCs w:val="24"/>
        </w:rPr>
        <w:t>рисо</w:t>
      </w:r>
      <w:r w:rsidR="00F166F8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r w:rsidRPr="00F4782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4782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47828" w:rsidRPr="00F47828" w:rsidRDefault="00F47828" w:rsidP="00F47828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основными приемами и техникой изготовления несложных изделий; </w:t>
      </w:r>
    </w:p>
    <w:p w:rsidR="00F47828" w:rsidRPr="00F47828" w:rsidRDefault="00EF09D9" w:rsidP="00F47828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правилами безопасности труда с колющими и режущими инструментами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F47828" w:rsidRPr="00A30CF6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сформирована коммуникативная культура; </w:t>
      </w:r>
    </w:p>
    <w:p w:rsidR="00F47828" w:rsidRPr="00F47828" w:rsidRDefault="00F47828" w:rsidP="00F4782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сформирована установка на здоровый образ жизни, на мотивацию к творческому труду, бережному отношению к материальным ценностям; </w:t>
      </w:r>
    </w:p>
    <w:p w:rsidR="00F47828" w:rsidRPr="00F47828" w:rsidRDefault="00F47828" w:rsidP="00F4782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сформирована толерантность;  </w:t>
      </w:r>
    </w:p>
    <w:p w:rsidR="00F47828" w:rsidRPr="00F47828" w:rsidRDefault="00F47828" w:rsidP="00F4782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развита творческая активность, инициативность и любознательность. </w:t>
      </w:r>
    </w:p>
    <w:p w:rsidR="00F47828" w:rsidRPr="00A30CF6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 результаты: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сформировано умение планировать свои </w:t>
      </w:r>
      <w:proofErr w:type="gramStart"/>
      <w:r w:rsidRPr="00F47828">
        <w:rPr>
          <w:rFonts w:ascii="Times New Roman" w:hAnsi="Times New Roman" w:cs="Times New Roman"/>
          <w:bCs/>
          <w:sz w:val="24"/>
          <w:szCs w:val="24"/>
        </w:rPr>
        <w:t>действия  с</w:t>
      </w:r>
      <w:proofErr w:type="gramEnd"/>
      <w:r w:rsidRPr="00F47828">
        <w:rPr>
          <w:rFonts w:ascii="Times New Roman" w:hAnsi="Times New Roman" w:cs="Times New Roman"/>
          <w:bCs/>
          <w:sz w:val="24"/>
          <w:szCs w:val="24"/>
        </w:rPr>
        <w:t> помощью педагога; </w:t>
      </w:r>
    </w:p>
    <w:p w:rsidR="00F47828" w:rsidRPr="00F47828" w:rsidRDefault="00F47828" w:rsidP="00F47828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сформировано ответственное отношение к учению на основе мотивации к обучению; </w:t>
      </w:r>
    </w:p>
    <w:p w:rsidR="00F47828" w:rsidRPr="00F47828" w:rsidRDefault="00F47828" w:rsidP="00F47828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сформирована активная жизненная позиция в условиях инклюзивного образования; </w:t>
      </w:r>
    </w:p>
    <w:p w:rsidR="00F47828" w:rsidRPr="00F47828" w:rsidRDefault="00F47828" w:rsidP="00F47828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сформировано умение к использованию знаково-символических, речевых средств и ИКТ для решения коммуникативных и познавательных задач; </w:t>
      </w:r>
    </w:p>
    <w:p w:rsidR="00F47828" w:rsidRPr="00F47828" w:rsidRDefault="00F47828" w:rsidP="00F47828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Cs/>
          <w:sz w:val="24"/>
          <w:szCs w:val="24"/>
        </w:rPr>
        <w:t>умеют организовывать учебное сотрудничество и совместную деятельность с педагогом и сверстниками.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. Программа дает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что позволяет учащимся справиться с возможными трудностями при выполнении задания, повышает самостоятельность детей.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В процессе реализац</w:t>
      </w:r>
      <w:r>
        <w:rPr>
          <w:rFonts w:ascii="Times New Roman" w:hAnsi="Times New Roman" w:cs="Times New Roman"/>
          <w:b/>
          <w:bCs/>
          <w:sz w:val="24"/>
          <w:szCs w:val="24"/>
        </w:rPr>
        <w:t>ии программы «Волшебная мастерская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» (для детей с ОВЗ) у учащихся формируются следующие компетенции: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- ценностно-смысловые компетенции</w:t>
      </w:r>
      <w:r w:rsidRPr="00A30CF6">
        <w:rPr>
          <w:rFonts w:ascii="Times New Roman" w:hAnsi="Times New Roman" w:cs="Times New Roman"/>
          <w:bCs/>
          <w:sz w:val="24"/>
          <w:szCs w:val="24"/>
        </w:rPr>
        <w:t>:</w:t>
      </w:r>
      <w:r w:rsidRPr="00F47828">
        <w:rPr>
          <w:rFonts w:ascii="Times New Roman" w:hAnsi="Times New Roman" w:cs="Times New Roman"/>
          <w:bCs/>
          <w:sz w:val="24"/>
          <w:szCs w:val="24"/>
        </w:rPr>
        <w:t xml:space="preserve"> развитие мировоззрения, способность видеть и </w:t>
      </w:r>
      <w:proofErr w:type="gramStart"/>
      <w:r w:rsidRPr="00F47828">
        <w:rPr>
          <w:rFonts w:ascii="Times New Roman" w:hAnsi="Times New Roman" w:cs="Times New Roman"/>
          <w:bCs/>
          <w:sz w:val="24"/>
          <w:szCs w:val="24"/>
        </w:rPr>
        <w:t>понимать,  окружающий</w:t>
      </w:r>
      <w:proofErr w:type="gramEnd"/>
      <w:r w:rsidRPr="00F47828">
        <w:rPr>
          <w:rFonts w:ascii="Times New Roman" w:hAnsi="Times New Roman" w:cs="Times New Roman"/>
          <w:bCs/>
          <w:sz w:val="24"/>
          <w:szCs w:val="24"/>
        </w:rPr>
        <w:t> мир ориентироваться в нем;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- общекультурные компетенции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828">
        <w:rPr>
          <w:rFonts w:ascii="Times New Roman" w:hAnsi="Times New Roman" w:cs="Times New Roman"/>
          <w:bCs/>
          <w:sz w:val="24"/>
          <w:szCs w:val="24"/>
        </w:rPr>
        <w:t>уважение к ценностям семьи, любви к природе, оптимизм в восприятии мира; владение культурой делового и дружеского общения со сверстниками и взрослыми;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- учебно-познавательные компетенции: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47828">
        <w:rPr>
          <w:rFonts w:ascii="Times New Roman" w:hAnsi="Times New Roman" w:cs="Times New Roman"/>
          <w:bCs/>
          <w:sz w:val="24"/>
          <w:szCs w:val="24"/>
        </w:rPr>
        <w:t>поиск информации с использованием ресурсов библиотек и Интернета; умение давать определение понятиям; анализировать, сравнивать, строить логическое рассуждение, обобщать факты, владение измерительными навыками;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- информационные компетенции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828">
        <w:rPr>
          <w:rFonts w:ascii="Times New Roman" w:hAnsi="Times New Roman" w:cs="Times New Roman"/>
          <w:bCs/>
          <w:sz w:val="24"/>
          <w:szCs w:val="24"/>
        </w:rPr>
        <w:t>умение работать с различными источниками информации, в то</w:t>
      </w:r>
      <w:r>
        <w:rPr>
          <w:rFonts w:ascii="Times New Roman" w:hAnsi="Times New Roman" w:cs="Times New Roman"/>
          <w:bCs/>
          <w:sz w:val="24"/>
          <w:szCs w:val="24"/>
        </w:rPr>
        <w:t xml:space="preserve">м числе с интернет - ресурсами 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- коммуникативные компетенции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7828">
        <w:rPr>
          <w:rFonts w:ascii="Times New Roman" w:hAnsi="Times New Roman" w:cs="Times New Roman"/>
          <w:bCs/>
          <w:sz w:val="24"/>
          <w:szCs w:val="24"/>
        </w:rPr>
        <w:t xml:space="preserve"> умение отыскивать, преобразовывать и передавать информацию;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социально-трудовые компетенции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828">
        <w:rPr>
          <w:rFonts w:ascii="Times New Roman" w:hAnsi="Times New Roman" w:cs="Times New Roman"/>
          <w:bCs/>
          <w:sz w:val="24"/>
          <w:szCs w:val="24"/>
        </w:rPr>
        <w:t>уровень самостоятельности, степень сформированности умений и навыков, аккуратность, точность в выполнении работы, качество изготовленных изделий</w:t>
      </w:r>
      <w:r w:rsidR="00253990">
        <w:rPr>
          <w:rFonts w:ascii="Times New Roman" w:hAnsi="Times New Roman" w:cs="Times New Roman"/>
          <w:bCs/>
          <w:sz w:val="24"/>
          <w:szCs w:val="24"/>
        </w:rPr>
        <w:t xml:space="preserve"> и рисунков</w:t>
      </w:r>
      <w:r w:rsidRPr="00F47828">
        <w:rPr>
          <w:rFonts w:ascii="Times New Roman" w:hAnsi="Times New Roman" w:cs="Times New Roman"/>
          <w:bCs/>
          <w:sz w:val="24"/>
          <w:szCs w:val="24"/>
        </w:rPr>
        <w:t>; </w:t>
      </w:r>
    </w:p>
    <w:p w:rsid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- компетенции личностного самосовершенствования: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47828">
        <w:rPr>
          <w:rFonts w:ascii="Times New Roman" w:hAnsi="Times New Roman" w:cs="Times New Roman"/>
          <w:bCs/>
          <w:sz w:val="24"/>
          <w:szCs w:val="24"/>
        </w:rPr>
        <w:t>способность активно побуждать себя к критическим действиям, без побуждения извне, умение самостоятельно контролировать свои поступки, достигать намеченного.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B5AC1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Объем и срок освоения программы: 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срок реализации программы - 1 год, количество учебных часов по программе – 72, в том числе предусмотрено 15 часов теоретических занятий и 57 часов практических занятий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очная.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Режим занятий: 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 xml:space="preserve">единицей измерения учебного времени и основной формой организации учебно-воспитательного процесса является учебное занятие. Форма занятий - индивидуальная. Продолжительность занятий устанавливается в зависимости от возрастных и психофизиологических особенностей, допустимой нагрузки учащихся с учетом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 июля 2014 г. N 41.Продолжительность 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lastRenderedPageBreak/>
        <w:t>одного занятия составляет 40 мин. Перерыв между учебными занятиями - 5 минут(по необходимости увеличивается количество перерывов). Занятия проводятся 1 раз в неделю по 2 часа.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Формы аттестации: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F47828"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 xml:space="preserve">проводится в конце первого полугодия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в </w:t>
      </w:r>
      <w:r w:rsidR="00F47828" w:rsidRPr="00F47828">
        <w:rPr>
          <w:rFonts w:ascii="Times New Roman" w:hAnsi="Times New Roman" w:cs="Times New Roman"/>
          <w:b/>
          <w:bCs/>
          <w:iCs/>
          <w:sz w:val="24"/>
          <w:szCs w:val="24"/>
        </w:rPr>
        <w:t>форме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 практического занятия.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F47828"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Используемые методы</w:t>
      </w:r>
      <w:r w:rsidR="00F47828" w:rsidRPr="00F478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 </w:t>
      </w:r>
      <w:r w:rsidR="00F47828" w:rsidRPr="00F47828">
        <w:rPr>
          <w:rFonts w:ascii="Times New Roman" w:hAnsi="Times New Roman" w:cs="Times New Roman"/>
          <w:bCs/>
          <w:sz w:val="24"/>
          <w:szCs w:val="24"/>
        </w:rPr>
        <w:t>практическое задание, самостоятельная работа.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3172D4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F47828" w:rsidRPr="003172D4">
        <w:rPr>
          <w:rFonts w:ascii="Times New Roman" w:hAnsi="Times New Roman" w:cs="Times New Roman"/>
          <w:b/>
          <w:bCs/>
          <w:iCs/>
          <w:sz w:val="24"/>
          <w:szCs w:val="24"/>
        </w:rPr>
        <w:t>Итоговая аттестация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47828" w:rsidRPr="003172D4">
        <w:rPr>
          <w:rFonts w:ascii="Times New Roman" w:hAnsi="Times New Roman" w:cs="Times New Roman"/>
          <w:bCs/>
          <w:sz w:val="24"/>
          <w:szCs w:val="24"/>
        </w:rPr>
        <w:t>проводится по окончании полного курса обучения по образовательной программе в </w:t>
      </w:r>
      <w:r w:rsidR="00F47828" w:rsidRPr="003172D4">
        <w:rPr>
          <w:rFonts w:ascii="Times New Roman" w:hAnsi="Times New Roman" w:cs="Times New Roman"/>
          <w:b/>
          <w:bCs/>
          <w:iCs/>
          <w:sz w:val="24"/>
          <w:szCs w:val="24"/>
        </w:rPr>
        <w:t>следующих формах</w:t>
      </w:r>
      <w:r w:rsidR="00F47828" w:rsidRPr="00317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7828" w:rsidRPr="003172D4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в одной из изученных техник. </w:t>
      </w:r>
    </w:p>
    <w:p w:rsidR="00F47828" w:rsidRPr="00F47828" w:rsidRDefault="002B5AC1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F47828"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Используемые методы: </w:t>
      </w:r>
      <w:r w:rsidR="00F47828" w:rsidRPr="003172D4">
        <w:rPr>
          <w:rFonts w:ascii="Times New Roman" w:hAnsi="Times New Roman" w:cs="Times New Roman"/>
          <w:bCs/>
          <w:sz w:val="24"/>
          <w:szCs w:val="24"/>
        </w:rPr>
        <w:t>творческое задание, тестирование.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3172D4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итоговой аттестации </w:t>
      </w:r>
      <w:r w:rsidR="00F47828" w:rsidRPr="003172D4">
        <w:rPr>
          <w:rFonts w:ascii="Times New Roman" w:hAnsi="Times New Roman" w:cs="Times New Roman"/>
          <w:bCs/>
          <w:sz w:val="24"/>
          <w:szCs w:val="24"/>
        </w:rPr>
        <w:t>содержит методику проверки теоретических знаний учащихся и их практических умений и навыков (при любой форме проведения итоговой аттестации). Содержание программы итоговой аттестации определяется на основании содержания дополнительной образовательной программы и в соответствии с ее прогнозируемыми результатами.  </w:t>
      </w:r>
    </w:p>
    <w:p w:rsidR="00F47828" w:rsidRPr="003172D4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47828"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итоговой и промежуточной аттестации </w:t>
      </w:r>
      <w:r w:rsidR="00F47828" w:rsidRPr="003172D4">
        <w:rPr>
          <w:rFonts w:ascii="Times New Roman" w:hAnsi="Times New Roman" w:cs="Times New Roman"/>
          <w:bCs/>
          <w:sz w:val="24"/>
          <w:szCs w:val="24"/>
        </w:rPr>
        <w:t>фиксируются в протоколах. Копии протоколов итоговой аттестации вкладываются в журналы учета работы педагога дополнительного образования в объединении. </w:t>
      </w:r>
    </w:p>
    <w:p w:rsidR="00F47828" w:rsidRPr="00253990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47828" w:rsidRPr="003172D4">
        <w:rPr>
          <w:rFonts w:ascii="Times New Roman" w:hAnsi="Times New Roman" w:cs="Times New Roman"/>
          <w:bCs/>
          <w:sz w:val="24"/>
          <w:szCs w:val="24"/>
        </w:rPr>
        <w:t>Выпускникам учебных групп по результатам итоговой аттестации выдаются удостоверения о прохождении полного курса обучения</w:t>
      </w:r>
      <w:r w:rsidR="00253990">
        <w:rPr>
          <w:rFonts w:ascii="Times New Roman" w:hAnsi="Times New Roman" w:cs="Times New Roman"/>
          <w:bCs/>
          <w:sz w:val="24"/>
          <w:szCs w:val="24"/>
        </w:rPr>
        <w:t xml:space="preserve"> по образовательной программе.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Формы отслеживания и фиксации образовательных результатов </w:t>
      </w:r>
    </w:p>
    <w:p w:rsidR="00F47828" w:rsidRPr="003172D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2D4">
        <w:rPr>
          <w:rFonts w:ascii="Times New Roman" w:hAnsi="Times New Roman" w:cs="Times New Roman"/>
          <w:bCs/>
          <w:sz w:val="24"/>
          <w:szCs w:val="24"/>
        </w:rPr>
        <w:t>Механизмом промежуточной и итоговой оценки результатов, получаемых в ходе реализации данной программы, является контроль знаний, умений и навыков (ЗУН), который проводится 3 раза в год и общих учебных умений и навыков (</w:t>
      </w:r>
      <w:proofErr w:type="spellStart"/>
      <w:r w:rsidRPr="003172D4">
        <w:rPr>
          <w:rFonts w:ascii="Times New Roman" w:hAnsi="Times New Roman" w:cs="Times New Roman"/>
          <w:bCs/>
          <w:sz w:val="24"/>
          <w:szCs w:val="24"/>
        </w:rPr>
        <w:t>ОУУиН</w:t>
      </w:r>
      <w:proofErr w:type="spellEnd"/>
      <w:r w:rsidRPr="003172D4">
        <w:rPr>
          <w:rFonts w:ascii="Times New Roman" w:hAnsi="Times New Roman" w:cs="Times New Roman"/>
          <w:bCs/>
          <w:sz w:val="24"/>
          <w:szCs w:val="24"/>
        </w:rPr>
        <w:t>), который проводится 2 раза в год (в начале и в конце освоения программы). </w:t>
      </w:r>
    </w:p>
    <w:p w:rsidR="00F47828" w:rsidRPr="002B5AC1" w:rsidRDefault="002B5AC1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A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F47828" w:rsidRPr="002B5AC1">
        <w:rPr>
          <w:rFonts w:ascii="Times New Roman" w:hAnsi="Times New Roman" w:cs="Times New Roman"/>
          <w:b/>
          <w:bCs/>
          <w:iCs/>
          <w:sz w:val="24"/>
          <w:szCs w:val="24"/>
        </w:rPr>
        <w:t>Виды контроля</w:t>
      </w:r>
      <w:r w:rsidR="00F47828" w:rsidRPr="002B5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F47828" w:rsidRPr="002B5AC1">
        <w:rPr>
          <w:rFonts w:ascii="Times New Roman" w:hAnsi="Times New Roman" w:cs="Times New Roman"/>
          <w:b/>
          <w:bCs/>
          <w:sz w:val="24"/>
          <w:szCs w:val="24"/>
        </w:rPr>
        <w:t>предметных (программных) знаний, умений и навыков учащихся</w:t>
      </w:r>
      <w:r w:rsidR="00F47828" w:rsidRPr="002B5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  <w:r w:rsidR="00F47828" w:rsidRPr="002B5AC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начальный контроль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r w:rsidRPr="009C6164">
        <w:rPr>
          <w:rFonts w:ascii="Times New Roman" w:hAnsi="Times New Roman" w:cs="Times New Roman"/>
          <w:bCs/>
          <w:sz w:val="24"/>
          <w:szCs w:val="24"/>
        </w:rPr>
        <w:t>в начале освоения программы с 15 по 25 сентября;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r w:rsidRPr="009C6164">
        <w:rPr>
          <w:rFonts w:ascii="Times New Roman" w:hAnsi="Times New Roman" w:cs="Times New Roman"/>
          <w:bCs/>
          <w:sz w:val="24"/>
          <w:szCs w:val="24"/>
        </w:rPr>
        <w:t>с 20 по 26 декабря;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итоговая аттестация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C6164">
        <w:rPr>
          <w:rFonts w:ascii="Times New Roman" w:hAnsi="Times New Roman" w:cs="Times New Roman"/>
          <w:bCs/>
          <w:sz w:val="24"/>
          <w:szCs w:val="24"/>
        </w:rPr>
        <w:t>– в конце освоения программы с 12 по 19 мая.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Контроль предметных (программных) знаний, умений и </w:t>
      </w:r>
      <w:proofErr w:type="gramStart"/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навыков</w:t>
      </w:r>
      <w:proofErr w:type="gramEnd"/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 учащихся проводится в следующих формах:</w:t>
      </w:r>
      <w:r w:rsidRPr="00F478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30CF6">
        <w:rPr>
          <w:rFonts w:ascii="Times New Roman" w:hAnsi="Times New Roman" w:cs="Times New Roman"/>
          <w:bCs/>
          <w:sz w:val="24"/>
          <w:szCs w:val="24"/>
        </w:rPr>
        <w:t>контрольное занятие, практическая работа. </w:t>
      </w:r>
    </w:p>
    <w:p w:rsidR="00F47828" w:rsidRPr="00A30CF6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Методы контроля:</w:t>
      </w:r>
      <w:r w:rsidRPr="00F478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30CF6">
        <w:rPr>
          <w:rFonts w:ascii="Times New Roman" w:hAnsi="Times New Roman" w:cs="Times New Roman"/>
          <w:bCs/>
          <w:sz w:val="24"/>
          <w:szCs w:val="24"/>
        </w:rPr>
        <w:t>опрос, тестирование, наблюдение</w:t>
      </w:r>
      <w:r w:rsidR="002B5AC1">
        <w:rPr>
          <w:rFonts w:ascii="Times New Roman" w:hAnsi="Times New Roman" w:cs="Times New Roman"/>
          <w:bCs/>
          <w:sz w:val="24"/>
          <w:szCs w:val="24"/>
        </w:rPr>
        <w:t>, выставки</w:t>
      </w:r>
      <w:r w:rsidRPr="00A30CF6">
        <w:rPr>
          <w:rFonts w:ascii="Times New Roman" w:hAnsi="Times New Roman" w:cs="Times New Roman"/>
          <w:bCs/>
          <w:sz w:val="24"/>
          <w:szCs w:val="24"/>
        </w:rPr>
        <w:t>.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Контроль ЗУН на каждом году обучения осуществляется по следующим критериям: владение практическими умениями и навыками, правильность выполнения практических заданий, владение коммуникативной культурой.  </w:t>
      </w:r>
    </w:p>
    <w:p w:rsidR="00F47828" w:rsidRPr="00A30CF6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sz w:val="24"/>
          <w:szCs w:val="24"/>
        </w:rPr>
        <w:t>Контроль </w:t>
      </w:r>
      <w:proofErr w:type="spellStart"/>
      <w:proofErr w:type="gramStart"/>
      <w:r w:rsidRPr="00A30CF6">
        <w:rPr>
          <w:rFonts w:ascii="Times New Roman" w:hAnsi="Times New Roman" w:cs="Times New Roman"/>
          <w:b/>
          <w:bCs/>
          <w:sz w:val="24"/>
          <w:szCs w:val="24"/>
        </w:rPr>
        <w:t>ОУУиН</w:t>
      </w:r>
      <w:proofErr w:type="spellEnd"/>
      <w:r w:rsidRPr="00A30CF6">
        <w:rPr>
          <w:rFonts w:ascii="Times New Roman" w:hAnsi="Times New Roman" w:cs="Times New Roman"/>
          <w:b/>
          <w:bCs/>
          <w:sz w:val="24"/>
          <w:szCs w:val="24"/>
        </w:rPr>
        <w:t>  осуществляется</w:t>
      </w:r>
      <w:proofErr w:type="gramEnd"/>
      <w:r w:rsidRPr="00A30CF6">
        <w:rPr>
          <w:rFonts w:ascii="Times New Roman" w:hAnsi="Times New Roman" w:cs="Times New Roman"/>
          <w:b/>
          <w:bCs/>
          <w:sz w:val="24"/>
          <w:szCs w:val="24"/>
        </w:rPr>
        <w:t> по следующим критериям: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организационные, информационные, коммуникативные, интеллектуальные умения и навыки.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ЗУН и </w:t>
      </w:r>
      <w:proofErr w:type="spellStart"/>
      <w:r w:rsidRPr="009C6164">
        <w:rPr>
          <w:rFonts w:ascii="Times New Roman" w:hAnsi="Times New Roman" w:cs="Times New Roman"/>
          <w:bCs/>
          <w:sz w:val="24"/>
          <w:szCs w:val="24"/>
        </w:rPr>
        <w:t>ОУУиН</w:t>
      </w:r>
      <w:proofErr w:type="spellEnd"/>
      <w:r w:rsidRPr="009C6164">
        <w:rPr>
          <w:rFonts w:ascii="Times New Roman" w:hAnsi="Times New Roman" w:cs="Times New Roman"/>
          <w:bCs/>
          <w:sz w:val="24"/>
          <w:szCs w:val="24"/>
        </w:rPr>
        <w:t> учащихся оцениваются по 4 бальной системе, от 2 -5 баллов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CF6">
        <w:rPr>
          <w:rFonts w:ascii="Times New Roman" w:hAnsi="Times New Roman" w:cs="Times New Roman"/>
          <w:b/>
          <w:bCs/>
          <w:iCs/>
          <w:sz w:val="24"/>
          <w:szCs w:val="24"/>
        </w:rPr>
        <w:t>Мониторинг личностной и поведенческой сферы</w:t>
      </w:r>
      <w:r w:rsidRPr="00A30C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C6164">
        <w:rPr>
          <w:rFonts w:ascii="Times New Roman" w:hAnsi="Times New Roman" w:cs="Times New Roman"/>
          <w:bCs/>
          <w:sz w:val="24"/>
          <w:szCs w:val="24"/>
        </w:rPr>
        <w:t>учащихся проводится два раза в год в начале и конце учебного года. Для проведения мониторинга применяется диагностический инструментарий</w:t>
      </w:r>
      <w:r w:rsidRPr="009C6164">
        <w:rPr>
          <w:rFonts w:ascii="Times New Roman" w:hAnsi="Times New Roman" w:cs="Times New Roman"/>
          <w:bCs/>
          <w:i/>
          <w:iCs/>
          <w:sz w:val="24"/>
          <w:szCs w:val="24"/>
        </w:rPr>
        <w:t>. </w:t>
      </w:r>
      <w:r w:rsidRPr="009C6164">
        <w:rPr>
          <w:rFonts w:ascii="Times New Roman" w:hAnsi="Times New Roman" w:cs="Times New Roman"/>
          <w:bCs/>
          <w:sz w:val="24"/>
          <w:szCs w:val="24"/>
        </w:rPr>
        <w:t>На основе данных мониторинга на каждого учащегося составляется индивидуальная карта учета результатов обучения и динамики личностного развития в процессе освоения образовательной программы. </w:t>
      </w:r>
    </w:p>
    <w:p w:rsidR="00253990" w:rsidRPr="00A30CF6" w:rsidRDefault="00F47828" w:rsidP="002539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Критерии оценки результа</w:t>
      </w:r>
      <w:r w:rsidR="006525FD">
        <w:rPr>
          <w:rFonts w:ascii="Times New Roman" w:hAnsi="Times New Roman" w:cs="Times New Roman"/>
          <w:b/>
          <w:bCs/>
          <w:sz w:val="24"/>
          <w:szCs w:val="24"/>
        </w:rPr>
        <w:t>тов освоения программы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164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Данная программа может быть реализована при взаимодействии следующих составляющих ее обеспечения: </w:t>
      </w:r>
    </w:p>
    <w:p w:rsidR="00F47828" w:rsidRPr="0001297C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Индивидуальные занятия на дому.</w:t>
      </w:r>
      <w:r w:rsidRPr="000129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01297C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-Материально-техническое обеспечение:</w:t>
      </w:r>
      <w:r w:rsidRPr="000129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9C6164" w:rsidRDefault="00F47828" w:rsidP="00F47828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компьютер; </w:t>
      </w:r>
    </w:p>
    <w:p w:rsidR="00F47828" w:rsidRPr="009C6164" w:rsidRDefault="00F47828" w:rsidP="00F47828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стол, стул; </w:t>
      </w:r>
    </w:p>
    <w:p w:rsidR="00F47828" w:rsidRPr="009C6164" w:rsidRDefault="00F47828" w:rsidP="00F47828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оборудование для практических работ.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Кадровое обеспечение</w:t>
      </w:r>
      <w:r w:rsidRPr="00F478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  <w:r w:rsidRPr="009C6164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образования, методист, педагог-психолог. </w:t>
      </w:r>
    </w:p>
    <w:p w:rsidR="00F47828" w:rsidRPr="0001297C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-Методическое и дидактическое обеспечение:</w:t>
      </w:r>
      <w:r w:rsidRPr="000129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9C6164" w:rsidRDefault="00F47828" w:rsidP="00F47828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lastRenderedPageBreak/>
        <w:t>методические разработки, планы-конспекты занятий, методические указания и рекомендации к практическим занятиям;  </w:t>
      </w:r>
    </w:p>
    <w:p w:rsidR="00F47828" w:rsidRPr="009C6164" w:rsidRDefault="00F47828" w:rsidP="00F47828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учебная, методическая, дополнительная литература; </w:t>
      </w:r>
    </w:p>
    <w:p w:rsidR="00F47828" w:rsidRPr="009C6164" w:rsidRDefault="00F47828" w:rsidP="00F47828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развивающий материал: рекомендации к практическим занятиям: комплекс </w:t>
      </w:r>
      <w:proofErr w:type="spellStart"/>
      <w:r w:rsidRPr="009C6164">
        <w:rPr>
          <w:rFonts w:ascii="Times New Roman" w:hAnsi="Times New Roman" w:cs="Times New Roman"/>
          <w:bCs/>
          <w:sz w:val="24"/>
          <w:szCs w:val="24"/>
        </w:rPr>
        <w:t>физминуток</w:t>
      </w:r>
      <w:proofErr w:type="spellEnd"/>
      <w:r w:rsidRPr="009C6164">
        <w:rPr>
          <w:rFonts w:ascii="Times New Roman" w:hAnsi="Times New Roman" w:cs="Times New Roman"/>
          <w:bCs/>
          <w:sz w:val="24"/>
          <w:szCs w:val="24"/>
        </w:rPr>
        <w:t> (упражнения для глаз, упражнения на расслабление всего организма, дыхательная гимнастика, релаксация мышц рук, релаксация мышц ног, релаксация мышц туловища, релаксация мышц глаз);  </w:t>
      </w:r>
    </w:p>
    <w:p w:rsidR="00F47828" w:rsidRPr="009C6164" w:rsidRDefault="00F47828" w:rsidP="00F47828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 xml:space="preserve">словарь терминов и понятий; раздаточный материал </w:t>
      </w:r>
      <w:r w:rsidR="0026232D">
        <w:rPr>
          <w:rFonts w:ascii="Times New Roman" w:hAnsi="Times New Roman" w:cs="Times New Roman"/>
          <w:bCs/>
          <w:sz w:val="24"/>
          <w:szCs w:val="24"/>
        </w:rPr>
        <w:t>(шаблоны</w:t>
      </w:r>
      <w:r w:rsidRPr="009C6164">
        <w:rPr>
          <w:rFonts w:ascii="Times New Roman" w:hAnsi="Times New Roman" w:cs="Times New Roman"/>
          <w:bCs/>
          <w:sz w:val="24"/>
          <w:szCs w:val="24"/>
        </w:rPr>
        <w:t>); </w:t>
      </w:r>
    </w:p>
    <w:p w:rsidR="0026232D" w:rsidRPr="002B5AC1" w:rsidRDefault="00F47828" w:rsidP="002B5AC1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мониторинг личностного развития учащихся. </w:t>
      </w:r>
    </w:p>
    <w:p w:rsidR="00F47828" w:rsidRPr="00F47828" w:rsidRDefault="00F47828" w:rsidP="002B5A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Воспитательная деятельность. Работа с родителями</w:t>
      </w:r>
    </w:p>
    <w:p w:rsidR="002B5AC1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Социальный заказ государства в образовании направлен на воспитание человека нравственного, образованного, предприимчивого, готового самостоятельно принимать решения в ситуации выбора, способного к сотрудничеству и межкультурному взаимодействию, обладающего гражданской позицией современного человека. Это находит подтверждение в документах Федерального уровня: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 «Национальная доктрина образования Российской Федерации до 2025 года», «Концепция духовно-нравственного развития и воспитания личности гражданина России». </w:t>
      </w:r>
    </w:p>
    <w:p w:rsidR="002B5AC1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В рамках дополнительной образовательной программы предусмотрено </w:t>
      </w:r>
      <w:proofErr w:type="gramStart"/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проведение:  </w:t>
      </w:r>
      <w:r w:rsidRPr="0026232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26232D">
        <w:rPr>
          <w:rFonts w:ascii="Times New Roman" w:hAnsi="Times New Roman" w:cs="Times New Roman"/>
          <w:bCs/>
          <w:sz w:val="24"/>
          <w:szCs w:val="24"/>
        </w:rPr>
        <w:t>творческих конкурсов, реализация творческих проектов, посещение библиотеки, выставок и концертов и т. д.).</w:t>
      </w:r>
    </w:p>
    <w:p w:rsidR="00F47828" w:rsidRPr="002B5AC1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AC1">
        <w:rPr>
          <w:rFonts w:ascii="Times New Roman" w:hAnsi="Times New Roman" w:cs="Times New Roman"/>
          <w:b/>
          <w:bCs/>
          <w:sz w:val="24"/>
          <w:szCs w:val="24"/>
        </w:rPr>
        <w:t xml:space="preserve"> Для воспитательного пространства характерно: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наличие благоприятного духовно-нравственного и эмоционально-психологического климата;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построение работы по принципу доверия и поддержки между всеми участниками педагогического процесса.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Воспитательная работа имеет </w:t>
      </w:r>
      <w:r w:rsidRPr="009C6164">
        <w:rPr>
          <w:rFonts w:ascii="Times New Roman" w:hAnsi="Times New Roman" w:cs="Times New Roman"/>
          <w:bCs/>
          <w:sz w:val="24"/>
          <w:szCs w:val="24"/>
        </w:rPr>
        <w:t>социально-ориентированную направленность и осуществляется в соответствии с ежегодно разрабатываемым планом воспитательной работы. 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 решать учебно-воспитательные </w:t>
      </w:r>
      <w:r w:rsidRPr="009C6164">
        <w:rPr>
          <w:rFonts w:ascii="Times New Roman" w:hAnsi="Times New Roman" w:cs="Times New Roman"/>
          <w:bCs/>
          <w:sz w:val="24"/>
          <w:szCs w:val="24"/>
        </w:rPr>
        <w:t xml:space="preserve">задачи можно только в тесном сотрудничестве с родителями. В этой связи в начале учебного года с родителями подробно </w:t>
      </w:r>
      <w:r w:rsidRPr="009C6164">
        <w:rPr>
          <w:rFonts w:ascii="Times New Roman" w:hAnsi="Times New Roman" w:cs="Times New Roman"/>
          <w:bCs/>
          <w:sz w:val="24"/>
          <w:szCs w:val="24"/>
        </w:rPr>
        <w:lastRenderedPageBreak/>
        <w:t>обсуждаются интересы и увлечения ребенка, которые в дальнейшем будут учитываться при организации учебной деятельности. Немаловажным фактом при проведении занятий является сотрудничество детей с родителями. Такая связь поколений является наиболее эффективным способом для передачи социокультурных ценностей. 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Работа с родителями предусматривает: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-родительские собрания;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-индивидуальные беседы и консультации;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-профилактические беседы;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-анкетирование, социологический опрос родителей;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-тематические консультации с приглашением психолога, социального педагога;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-совместные воспитательные мероприятия;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64">
        <w:rPr>
          <w:rFonts w:ascii="Times New Roman" w:hAnsi="Times New Roman" w:cs="Times New Roman"/>
          <w:bCs/>
          <w:sz w:val="24"/>
          <w:szCs w:val="24"/>
        </w:rPr>
        <w:t>-совместное проведение экскурсий и посещение выставок, музеев.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педагога, детей и их родителей строится по трем направлениям: познавательной, практико-ориентированной и досуговой деятельности.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Формы познавательной деятельности: </w:t>
      </w:r>
      <w:r w:rsidRPr="009C6164">
        <w:rPr>
          <w:rFonts w:ascii="Times New Roman" w:hAnsi="Times New Roman" w:cs="Times New Roman"/>
          <w:bCs/>
          <w:sz w:val="24"/>
          <w:szCs w:val="24"/>
        </w:rPr>
        <w:t>дни открытых дверей, дни открытых занятий и воспитательных мероприятий, выпуск газет, совместная деятельность в рамках проекта</w:t>
      </w:r>
      <w:r w:rsidR="0026232D">
        <w:rPr>
          <w:rFonts w:ascii="Times New Roman" w:hAnsi="Times New Roman" w:cs="Times New Roman"/>
          <w:bCs/>
          <w:sz w:val="24"/>
          <w:szCs w:val="24"/>
        </w:rPr>
        <w:t>, выставки</w:t>
      </w:r>
      <w:r w:rsidRPr="009C6164">
        <w:rPr>
          <w:rFonts w:ascii="Times New Roman" w:hAnsi="Times New Roman" w:cs="Times New Roman"/>
          <w:bCs/>
          <w:sz w:val="24"/>
          <w:szCs w:val="24"/>
        </w:rPr>
        <w:t>. </w:t>
      </w:r>
    </w:p>
    <w:p w:rsidR="00F47828" w:rsidRPr="009C6164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Формы практико-ориентированной деятельности: </w:t>
      </w:r>
      <w:r w:rsidRPr="009C6164">
        <w:rPr>
          <w:rFonts w:ascii="Times New Roman" w:hAnsi="Times New Roman" w:cs="Times New Roman"/>
          <w:bCs/>
          <w:sz w:val="24"/>
          <w:szCs w:val="24"/>
        </w:rPr>
        <w:t>участие в различных акциях, проведение выставок творческих работ учащихся. </w:t>
      </w:r>
    </w:p>
    <w:p w:rsidR="00192F56" w:rsidRDefault="00F47828" w:rsidP="00192F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Формы досуговой деятельности: </w:t>
      </w:r>
      <w:r w:rsidRPr="009C6164">
        <w:rPr>
          <w:rFonts w:ascii="Times New Roman" w:hAnsi="Times New Roman" w:cs="Times New Roman"/>
          <w:bCs/>
          <w:sz w:val="24"/>
          <w:szCs w:val="24"/>
        </w:rPr>
        <w:t>совместные праздники, конкурсы, экскурсии, посещение выставок, музеев. </w:t>
      </w:r>
    </w:p>
    <w:p w:rsidR="00192F56" w:rsidRDefault="00192F56" w:rsidP="00192F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F56" w:rsidRDefault="00192F56" w:rsidP="00192F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F56" w:rsidRDefault="00192F56" w:rsidP="00192F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5F9" w:rsidRDefault="000C35F9" w:rsidP="00192F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5F9" w:rsidRDefault="000C35F9" w:rsidP="00192F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5F9" w:rsidRDefault="000C35F9" w:rsidP="00192F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23F" w:rsidRPr="00192F56" w:rsidRDefault="0052223F" w:rsidP="00192F5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67E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52223F" w:rsidRPr="007567EE" w:rsidRDefault="0052223F" w:rsidP="00192F56">
      <w:pPr>
        <w:pStyle w:val="paragraph"/>
        <w:spacing w:before="0" w:beforeAutospacing="0" w:after="0" w:afterAutospacing="0" w:line="276" w:lineRule="auto"/>
        <w:ind w:right="120"/>
        <w:jc w:val="center"/>
        <w:textAlignment w:val="baseline"/>
        <w:rPr>
          <w:sz w:val="28"/>
          <w:szCs w:val="28"/>
        </w:rPr>
      </w:pPr>
      <w:r w:rsidRPr="007567EE">
        <w:rPr>
          <w:rStyle w:val="normaltextrun"/>
          <w:b/>
          <w:bCs/>
          <w:sz w:val="28"/>
          <w:szCs w:val="28"/>
        </w:rPr>
        <w:t>СОДЕРЖАНИЕ ПРОГРАММЫ</w:t>
      </w:r>
    </w:p>
    <w:p w:rsidR="0052223F" w:rsidRPr="0052223F" w:rsidRDefault="0052223F" w:rsidP="00192F56">
      <w:pPr>
        <w:pStyle w:val="paragraph"/>
        <w:spacing w:before="0" w:beforeAutospacing="0" w:after="0" w:afterAutospacing="0" w:line="276" w:lineRule="auto"/>
        <w:ind w:right="120"/>
        <w:jc w:val="center"/>
        <w:textAlignment w:val="baseline"/>
        <w:rPr>
          <w:b/>
          <w:bCs/>
          <w:iCs/>
          <w:sz w:val="28"/>
          <w:szCs w:val="28"/>
        </w:rPr>
      </w:pPr>
      <w:r w:rsidRPr="002541CD">
        <w:rPr>
          <w:rStyle w:val="normaltextrun"/>
          <w:b/>
          <w:bCs/>
          <w:iCs/>
          <w:sz w:val="28"/>
          <w:szCs w:val="28"/>
        </w:rPr>
        <w:t>первого года обучения</w:t>
      </w:r>
    </w:p>
    <w:p w:rsidR="0052223F" w:rsidRDefault="0052223F" w:rsidP="00192F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4471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1837"/>
        <w:gridCol w:w="58"/>
        <w:gridCol w:w="507"/>
        <w:gridCol w:w="567"/>
        <w:gridCol w:w="295"/>
        <w:gridCol w:w="196"/>
        <w:gridCol w:w="76"/>
        <w:gridCol w:w="93"/>
        <w:gridCol w:w="61"/>
        <w:gridCol w:w="169"/>
        <w:gridCol w:w="329"/>
        <w:gridCol w:w="711"/>
        <w:gridCol w:w="30"/>
        <w:gridCol w:w="32"/>
        <w:gridCol w:w="1139"/>
        <w:gridCol w:w="285"/>
        <w:gridCol w:w="48"/>
        <w:gridCol w:w="1925"/>
        <w:gridCol w:w="12"/>
        <w:gridCol w:w="141"/>
        <w:gridCol w:w="77"/>
        <w:gridCol w:w="1766"/>
        <w:gridCol w:w="42"/>
        <w:gridCol w:w="17"/>
        <w:gridCol w:w="1061"/>
        <w:gridCol w:w="4547"/>
        <w:gridCol w:w="1541"/>
        <w:gridCol w:w="424"/>
        <w:gridCol w:w="423"/>
        <w:gridCol w:w="423"/>
        <w:gridCol w:w="423"/>
        <w:gridCol w:w="423"/>
        <w:gridCol w:w="2249"/>
        <w:gridCol w:w="1983"/>
      </w:tblGrid>
      <w:tr w:rsidR="0052223F" w:rsidRPr="005F679B" w:rsidTr="009138ED">
        <w:trPr>
          <w:gridAfter w:val="12"/>
          <w:wAfter w:w="13556" w:type="dxa"/>
          <w:trHeight w:val="348"/>
        </w:trPr>
        <w:tc>
          <w:tcPr>
            <w:tcW w:w="5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F64814" w:rsidRDefault="0052223F" w:rsidP="004420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81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52223F" w:rsidRPr="005771C8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5771C8">
              <w:rPr>
                <w:rFonts w:ascii="Times New Roman" w:hAnsi="Times New Roman" w:cs="Times New Roman"/>
                <w:b/>
                <w:bCs/>
              </w:rPr>
              <w:t xml:space="preserve">Теория                       </w:t>
            </w:r>
          </w:p>
          <w:p w:rsidR="0052223F" w:rsidRPr="005771C8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52223F" w:rsidRPr="005771C8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Практи</w:t>
            </w:r>
            <w:r w:rsidRPr="005771C8">
              <w:rPr>
                <w:rFonts w:ascii="Times New Roman" w:hAnsi="Times New Roman" w:cs="Times New Roman"/>
                <w:b/>
                <w:bCs/>
              </w:rPr>
              <w:t>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5771C8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52223F" w:rsidRPr="005771C8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52223F" w:rsidRPr="00E84CEF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Всего                    </w:t>
            </w:r>
          </w:p>
          <w:p w:rsidR="0052223F" w:rsidRPr="00E84CEF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15"/>
            <w:tcBorders>
              <w:top w:val="single" w:sz="6" w:space="0" w:color="00000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5F679B" w:rsidRDefault="0052223F">
            <w:r w:rsidRPr="00E84CEF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52223F" w:rsidRPr="005F679B" w:rsidTr="009138ED">
        <w:trPr>
          <w:gridAfter w:val="8"/>
          <w:wAfter w:w="7889" w:type="dxa"/>
          <w:cantSplit/>
          <w:trHeight w:val="1445"/>
        </w:trPr>
        <w:tc>
          <w:tcPr>
            <w:tcW w:w="5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5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52223F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  <w:p w:rsidR="0052223F" w:rsidRPr="005771C8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  <w:textDirection w:val="btLr"/>
          </w:tcPr>
          <w:p w:rsidR="0052223F" w:rsidRPr="005771C8" w:rsidRDefault="0052223F" w:rsidP="0044200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23F" w:rsidRPr="009C6776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C6776">
              <w:rPr>
                <w:rFonts w:ascii="Times New Roman" w:hAnsi="Times New Roman"/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1996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2223F" w:rsidRPr="009C6776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C6776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  <w:p w:rsidR="0052223F" w:rsidRPr="009C6776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C6776">
              <w:rPr>
                <w:rFonts w:ascii="Times New Roman" w:hAnsi="Times New Roman"/>
                <w:b/>
                <w:sz w:val="24"/>
                <w:szCs w:val="24"/>
              </w:rPr>
              <w:t>(аттестации)</w:t>
            </w:r>
          </w:p>
        </w:tc>
        <w:tc>
          <w:tcPr>
            <w:tcW w:w="566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2223F" w:rsidRPr="005F679B" w:rsidRDefault="0052223F"/>
        </w:tc>
      </w:tr>
      <w:tr w:rsidR="0052223F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</w:t>
            </w:r>
            <w:r w:rsidRPr="00052BD2">
              <w:rPr>
                <w:sz w:val="24"/>
                <w:szCs w:val="24"/>
              </w:rPr>
              <w:t>демонстрацией, практическая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  <w:trHeight w:val="1044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пейзаж простым карандашом.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2004">
              <w:rPr>
                <w:rFonts w:ascii="Times New Roman" w:hAnsi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3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Пейзаж скетч.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Практическое занятие: беседа с демонстрацией, практическая работа 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Пейзаж с подсолнухами.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Сказочная лунная ночь.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Беседа, практическая работа.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гуашью водные лилии.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Беседа, практическая работа.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одуванчики.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Беседа, практическая работа.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дельфинов.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Лунная дорожка на воде.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9138ED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2223F" w:rsidRPr="005F679B" w:rsidTr="009138ED">
        <w:trPr>
          <w:gridAfter w:val="22"/>
          <w:wAfter w:w="19011" w:type="dxa"/>
          <w:trHeight w:val="362"/>
        </w:trPr>
        <w:tc>
          <w:tcPr>
            <w:tcW w:w="4190" w:type="dxa"/>
            <w:gridSpan w:val="9"/>
          </w:tcPr>
          <w:p w:rsidR="0052223F" w:rsidRPr="005F679B" w:rsidRDefault="0052223F" w:rsidP="00442004"/>
        </w:tc>
        <w:tc>
          <w:tcPr>
            <w:tcW w:w="230" w:type="dxa"/>
            <w:gridSpan w:val="2"/>
          </w:tcPr>
          <w:p w:rsidR="0052223F" w:rsidRPr="005F679B" w:rsidRDefault="0052223F" w:rsidP="00442004"/>
        </w:tc>
        <w:tc>
          <w:tcPr>
            <w:tcW w:w="1040" w:type="dxa"/>
            <w:gridSpan w:val="2"/>
          </w:tcPr>
          <w:p w:rsidR="0052223F" w:rsidRPr="005F679B" w:rsidRDefault="0052223F" w:rsidP="00442004"/>
        </w:tc>
      </w:tr>
      <w:tr w:rsidR="009138ED" w:rsidRPr="005F679B" w:rsidTr="009138ED">
        <w:trPr>
          <w:gridAfter w:val="12"/>
          <w:wAfter w:w="13556" w:type="dxa"/>
          <w:trHeight w:val="675"/>
        </w:trPr>
        <w:tc>
          <w:tcPr>
            <w:tcW w:w="56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маковое поле.</w:t>
            </w:r>
          </w:p>
        </w:tc>
        <w:tc>
          <w:tcPr>
            <w:tcW w:w="56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doub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9138ED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5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Как нарисовать розу.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3B8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  <w:trHeight w:val="855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жирафа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</w:tr>
      <w:tr w:rsidR="009138ED" w:rsidRPr="005F679B" w:rsidTr="009138ED">
        <w:trPr>
          <w:gridAfter w:val="12"/>
          <w:wAfter w:w="13556" w:type="dxa"/>
          <w:trHeight w:val="127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пейзаж губкой.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2004">
              <w:rPr>
                <w:rFonts w:ascii="Times New Roman" w:hAnsi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3B8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  <w:trHeight w:val="150"/>
        </w:trPr>
        <w:tc>
          <w:tcPr>
            <w:tcW w:w="56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Рисование открыток и рисунков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Ко дню Российской Армии</w:t>
            </w:r>
          </w:p>
        </w:tc>
        <w:tc>
          <w:tcPr>
            <w:tcW w:w="56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5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</w:t>
            </w:r>
          </w:p>
          <w:p w:rsidR="0052223F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2223F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2223F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  <w:trHeight w:val="150"/>
        </w:trPr>
        <w:tc>
          <w:tcPr>
            <w:tcW w:w="56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15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Влюбленные коты.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  <w:trHeight w:val="150"/>
        </w:trPr>
        <w:tc>
          <w:tcPr>
            <w:tcW w:w="56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Рисование ночного города.</w:t>
            </w:r>
          </w:p>
        </w:tc>
        <w:tc>
          <w:tcPr>
            <w:tcW w:w="56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2223F" w:rsidRPr="005F679B" w:rsidTr="009138ED">
        <w:trPr>
          <w:gridAfter w:val="19"/>
          <w:wAfter w:w="17810" w:type="dxa"/>
          <w:trHeight w:val="150"/>
        </w:trPr>
        <w:tc>
          <w:tcPr>
            <w:tcW w:w="2456" w:type="dxa"/>
            <w:gridSpan w:val="3"/>
          </w:tcPr>
          <w:p w:rsidR="0052223F" w:rsidRPr="005F679B" w:rsidRDefault="0052223F" w:rsidP="00442004"/>
        </w:tc>
        <w:tc>
          <w:tcPr>
            <w:tcW w:w="1565" w:type="dxa"/>
            <w:gridSpan w:val="4"/>
          </w:tcPr>
          <w:p w:rsidR="0052223F" w:rsidRPr="005F679B" w:rsidRDefault="0052223F" w:rsidP="00442004"/>
        </w:tc>
        <w:tc>
          <w:tcPr>
            <w:tcW w:w="230" w:type="dxa"/>
            <w:gridSpan w:val="3"/>
          </w:tcPr>
          <w:p w:rsidR="0052223F" w:rsidRPr="005F679B" w:rsidRDefault="0052223F" w:rsidP="00442004"/>
        </w:tc>
        <w:tc>
          <w:tcPr>
            <w:tcW w:w="2410" w:type="dxa"/>
            <w:gridSpan w:val="6"/>
          </w:tcPr>
          <w:p w:rsidR="0052223F" w:rsidRPr="005F679B" w:rsidRDefault="0052223F" w:rsidP="00442004"/>
        </w:tc>
      </w:tr>
      <w:tr w:rsidR="009138ED" w:rsidRPr="005F679B" w:rsidTr="009138ED">
        <w:trPr>
          <w:gridAfter w:val="12"/>
          <w:wAfter w:w="13556" w:type="dxa"/>
          <w:trHeight w:val="527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17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Рисование синиц.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Как нарисовать кошку на заборе.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Как нарисовать голову кошечки.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  <w:trHeight w:val="825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20</w:t>
            </w:r>
          </w:p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закат акварелью.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C6776">
              <w:rPr>
                <w:rFonts w:ascii="Times New Roman" w:hAnsi="Times New Roman"/>
                <w:sz w:val="24"/>
                <w:szCs w:val="24"/>
              </w:rPr>
              <w:t>Беседа Индивидуальная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0"/>
          <w:wAfter w:w="13497" w:type="dxa"/>
          <w:trHeight w:val="30"/>
        </w:trPr>
        <w:tc>
          <w:tcPr>
            <w:tcW w:w="56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весенний пейзаж гуашью.</w:t>
            </w:r>
          </w:p>
        </w:tc>
        <w:tc>
          <w:tcPr>
            <w:tcW w:w="56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t xml:space="preserve">Беседа, практическая работа — создание творческих работ на основе </w:t>
            </w:r>
            <w:r w:rsidRPr="002C412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демонстрационного материала.</w:t>
            </w:r>
          </w:p>
        </w:tc>
        <w:tc>
          <w:tcPr>
            <w:tcW w:w="20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9138ED" w:rsidRPr="005F679B" w:rsidTr="009138ED">
        <w:trPr>
          <w:gridAfter w:val="11"/>
          <w:wAfter w:w="13514" w:type="dxa"/>
          <w:trHeight w:val="855"/>
        </w:trPr>
        <w:tc>
          <w:tcPr>
            <w:tcW w:w="56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сову.</w:t>
            </w:r>
          </w:p>
        </w:tc>
        <w:tc>
          <w:tcPr>
            <w:tcW w:w="56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20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Рисование открыток и рисунков</w:t>
            </w:r>
          </w:p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к 8 Марта.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9138ED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домик в горах.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2004">
              <w:rPr>
                <w:rFonts w:ascii="Times New Roman" w:hAnsi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3B8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Пасхальный Кролик в корзинке.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26</w:t>
            </w:r>
          </w:p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цветущую вишню.</w:t>
            </w:r>
          </w:p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E84CEF" w:rsidRDefault="009138ED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8ED" w:rsidRPr="000254C2" w:rsidRDefault="009138ED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3B84" w:rsidRPr="005F679B" w:rsidTr="009138ED">
        <w:trPr>
          <w:gridAfter w:val="23"/>
          <w:wAfter w:w="19722" w:type="dxa"/>
          <w:trHeight w:val="20"/>
        </w:trPr>
        <w:tc>
          <w:tcPr>
            <w:tcW w:w="3825" w:type="dxa"/>
            <w:gridSpan w:val="6"/>
          </w:tcPr>
          <w:p w:rsidR="007B3B84" w:rsidRPr="005F679B" w:rsidRDefault="007B3B84" w:rsidP="00442004"/>
        </w:tc>
        <w:tc>
          <w:tcPr>
            <w:tcW w:w="924" w:type="dxa"/>
            <w:gridSpan w:val="6"/>
          </w:tcPr>
          <w:p w:rsidR="007B3B84" w:rsidRPr="005F679B" w:rsidRDefault="007B3B84" w:rsidP="00442004"/>
        </w:tc>
      </w:tr>
      <w:tr w:rsidR="0052223F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сирень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 xml:space="preserve">Беседа, практическая работа — создание творческих работ на основе </w:t>
            </w:r>
            <w:r w:rsidRPr="00052BD2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52223F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Как нарисовать летний пейзаж.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</w:tr>
      <w:tr w:rsidR="0052223F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Как нарисовать ромашки на лугу.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2223F" w:rsidRPr="00442004" w:rsidRDefault="0052223F" w:rsidP="0044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004">
              <w:rPr>
                <w:rFonts w:ascii="Times New Roman" w:hAnsi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3B8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2223F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Рисуем букет полевых цветов.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Рисование мака с применением соли.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F64814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Рисование открыток и рисунков ко дню Победы.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9138ED" w:rsidRPr="005F679B" w:rsidTr="009138ED">
        <w:trPr>
          <w:gridAfter w:val="12"/>
          <w:wAfter w:w="13556" w:type="dxa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Монотипия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 xml:space="preserve">Беседа, практическая работа — создание творческих работ на основе </w:t>
            </w:r>
            <w:r w:rsidRPr="00052BD2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Default="0052223F">
            <w:pPr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52223F" w:rsidRDefault="005222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23F" w:rsidRDefault="005222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23F" w:rsidRDefault="005222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23F" w:rsidRDefault="005222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8ED" w:rsidRPr="005F679B" w:rsidTr="009138ED">
        <w:trPr>
          <w:gridAfter w:val="12"/>
          <w:wAfter w:w="13556" w:type="dxa"/>
          <w:trHeight w:val="1116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doub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doub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Рисование по сырому листу.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doub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  <w:trHeight w:val="1506"/>
        </w:trPr>
        <w:tc>
          <w:tcPr>
            <w:tcW w:w="561" w:type="dxa"/>
            <w:tcBorders>
              <w:top w:val="doub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Рисование по сырому листу.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doub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2004">
              <w:rPr>
                <w:rFonts w:ascii="Times New Roman" w:hAnsi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138ED" w:rsidRPr="005F679B" w:rsidTr="009138ED">
        <w:trPr>
          <w:gridAfter w:val="12"/>
          <w:wAfter w:w="13556" w:type="dxa"/>
          <w:trHeight w:val="1290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Выставка, подведение итога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double" w:sz="4" w:space="0" w:color="auto"/>
            </w:tcBorders>
            <w:shd w:val="clear" w:color="auto" w:fill="FFFFFF"/>
          </w:tcPr>
          <w:p w:rsidR="0052223F" w:rsidRPr="00E84CEF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52223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2BD2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  <w:r w:rsidRPr="000B1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223F" w:rsidRPr="005F679B" w:rsidTr="009138ED">
        <w:trPr>
          <w:trHeight w:val="867"/>
        </w:trPr>
        <w:tc>
          <w:tcPr>
            <w:tcW w:w="2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3F" w:rsidRPr="007B3B84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5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23F" w:rsidRPr="0052223F" w:rsidRDefault="0052223F" w:rsidP="005222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23F" w:rsidRPr="007B3B84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23F" w:rsidRPr="007B3B84" w:rsidRDefault="0052223F" w:rsidP="004420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38" w:type="dxa"/>
            <w:gridSpan w:val="18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23F" w:rsidRPr="005F679B" w:rsidRDefault="0052223F" w:rsidP="00442004"/>
        </w:tc>
        <w:tc>
          <w:tcPr>
            <w:tcW w:w="6088" w:type="dxa"/>
            <w:gridSpan w:val="2"/>
            <w:tcBorders>
              <w:left w:val="single" w:sz="4" w:space="0" w:color="auto"/>
            </w:tcBorders>
          </w:tcPr>
          <w:p w:rsidR="0052223F" w:rsidRPr="005F679B" w:rsidRDefault="0052223F" w:rsidP="00442004"/>
        </w:tc>
        <w:tc>
          <w:tcPr>
            <w:tcW w:w="424" w:type="dxa"/>
          </w:tcPr>
          <w:p w:rsidR="0052223F" w:rsidRPr="005F679B" w:rsidRDefault="0052223F" w:rsidP="00442004"/>
        </w:tc>
        <w:tc>
          <w:tcPr>
            <w:tcW w:w="423" w:type="dxa"/>
          </w:tcPr>
          <w:p w:rsidR="0052223F" w:rsidRPr="005F679B" w:rsidRDefault="0052223F" w:rsidP="00442004"/>
        </w:tc>
        <w:tc>
          <w:tcPr>
            <w:tcW w:w="423" w:type="dxa"/>
          </w:tcPr>
          <w:p w:rsidR="0052223F" w:rsidRPr="005F679B" w:rsidRDefault="0052223F" w:rsidP="00442004"/>
        </w:tc>
        <w:tc>
          <w:tcPr>
            <w:tcW w:w="423" w:type="dxa"/>
          </w:tcPr>
          <w:p w:rsidR="0052223F" w:rsidRPr="005F679B" w:rsidRDefault="0052223F" w:rsidP="00442004"/>
        </w:tc>
        <w:tc>
          <w:tcPr>
            <w:tcW w:w="423" w:type="dxa"/>
          </w:tcPr>
          <w:p w:rsidR="0052223F" w:rsidRPr="005F679B" w:rsidRDefault="0052223F" w:rsidP="00442004"/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412C">
              <w:rPr>
                <w:rFonts w:ascii="Times New Roman" w:hAnsi="Times New Roman"/>
                <w:sz w:val="24"/>
                <w:szCs w:val="24"/>
              </w:rPr>
              <w:t>Беседа, практическая работа — создание творческих работ на основе демонстрационного материала.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2223F" w:rsidRPr="000254C2" w:rsidRDefault="0052223F" w:rsidP="004420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20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</w:tbl>
    <w:p w:rsidR="00442004" w:rsidRDefault="00442004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b/>
          <w:bCs/>
          <w:sz w:val="24"/>
          <w:szCs w:val="24"/>
        </w:rPr>
        <w:t>Виды и типы занятий.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Темы блоков занятий: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-Пейзаж (разные техники)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-Животные, птицы, натюрморты (разные техники).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-Нетрадиционное рисование.</w:t>
      </w:r>
    </w:p>
    <w:p w:rsidR="00945B49" w:rsidRPr="0001297C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sz w:val="24"/>
          <w:szCs w:val="24"/>
        </w:rPr>
        <w:t>-Поздравительные открытки.</w:t>
      </w:r>
    </w:p>
    <w:p w:rsidR="0026232D" w:rsidRPr="0001297C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Формы организации учебной деятельности</w:t>
      </w:r>
      <w:r w:rsidRPr="0001297C">
        <w:rPr>
          <w:rFonts w:ascii="Times New Roman" w:hAnsi="Times New Roman" w:cs="Times New Roman"/>
          <w:sz w:val="24"/>
          <w:szCs w:val="24"/>
        </w:rPr>
        <w:t>: индивидуальная. </w:t>
      </w:r>
    </w:p>
    <w:p w:rsidR="0026232D" w:rsidRPr="0001297C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Формы, методы и приёмы</w:t>
      </w:r>
      <w:r w:rsidRPr="0001297C">
        <w:rPr>
          <w:rFonts w:ascii="Times New Roman" w:hAnsi="Times New Roman" w:cs="Times New Roman"/>
          <w:sz w:val="24"/>
          <w:szCs w:val="24"/>
        </w:rPr>
        <w:t>: ознакомительная беседа, игра, словесно-иллюстративный, объяснение с показом трудовых действий. </w:t>
      </w:r>
    </w:p>
    <w:p w:rsidR="0026232D" w:rsidRPr="005F679B" w:rsidRDefault="0026232D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Дидактический материал</w:t>
      </w:r>
      <w:r w:rsidRPr="0001297C">
        <w:rPr>
          <w:rFonts w:ascii="Times New Roman" w:hAnsi="Times New Roman" w:cs="Times New Roman"/>
          <w:sz w:val="24"/>
          <w:szCs w:val="24"/>
        </w:rPr>
        <w:t>: инструктаж по технике безопасности, пожарной безопасности,</w:t>
      </w:r>
      <w:r w:rsidRPr="0026232D">
        <w:rPr>
          <w:rFonts w:ascii="Times New Roman" w:hAnsi="Times New Roman" w:cs="Times New Roman"/>
          <w:sz w:val="24"/>
          <w:szCs w:val="24"/>
        </w:rPr>
        <w:t xml:space="preserve"> план эвакуации, правила дорожного движения, просмотр фотоальбомов. 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1.Пейзаж (разные техники).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 xml:space="preserve">На данном этапе важной становится цель – научить детей вести исследование доступных им проблем. Развить их способность ставить перед собой задачу и осуществить её выполнение. Знания и умения, полученные за годы обучения, применять в создании творческих работ. Свободный выбор живописных средств. Сближенные цветовые отношения. Пластика природных форм и линий. Беседы с обращением к иллюстративному материалу, видеороликам, мастер-классам, натуральным материалам. Художественные материалы. Акварель, тушь, гуашь, цветные карандаши – свободное владение ими. Передача пространства на плоскости, представление о перспективе – линейной, воздушной. Создание образных работ с использованием знаний по композиции, рисунку, </w:t>
      </w:r>
      <w:proofErr w:type="spellStart"/>
      <w:r w:rsidRPr="005F679B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5F679B">
        <w:rPr>
          <w:rFonts w:ascii="Times New Roman" w:hAnsi="Times New Roman" w:cs="Times New Roman"/>
          <w:sz w:val="24"/>
          <w:szCs w:val="24"/>
        </w:rPr>
        <w:t>. Воздействие цвета на человека. Гармония цветовых отношений.</w:t>
      </w:r>
    </w:p>
    <w:p w:rsidR="0026232D" w:rsidRPr="0001297C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Метод контроля</w:t>
      </w:r>
      <w:r w:rsidRPr="0001297C">
        <w:rPr>
          <w:rFonts w:ascii="Times New Roman" w:hAnsi="Times New Roman" w:cs="Times New Roman"/>
          <w:iCs/>
          <w:sz w:val="24"/>
          <w:szCs w:val="24"/>
        </w:rPr>
        <w:t>: с</w:t>
      </w:r>
      <w:r w:rsidRPr="0001297C">
        <w:rPr>
          <w:rFonts w:ascii="Times New Roman" w:hAnsi="Times New Roman" w:cs="Times New Roman"/>
          <w:sz w:val="24"/>
          <w:szCs w:val="24"/>
        </w:rPr>
        <w:t>обеседование, наблюдение, обсуждение. </w:t>
      </w:r>
    </w:p>
    <w:p w:rsidR="0026232D" w:rsidRPr="0001297C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Форма контроля: </w:t>
      </w:r>
      <w:r w:rsidRPr="0001297C">
        <w:rPr>
          <w:rFonts w:ascii="Times New Roman" w:hAnsi="Times New Roman" w:cs="Times New Roman"/>
          <w:sz w:val="24"/>
          <w:szCs w:val="24"/>
        </w:rPr>
        <w:t>практическая работа, наблюдение, анализ, творческая работа 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sz w:val="24"/>
          <w:szCs w:val="24"/>
        </w:rPr>
        <w:t>2.Животные и птицы</w:t>
      </w:r>
      <w:r w:rsidRPr="005F679B">
        <w:rPr>
          <w:rFonts w:ascii="Times New Roman" w:hAnsi="Times New Roman" w:cs="Times New Roman"/>
          <w:sz w:val="24"/>
          <w:szCs w:val="24"/>
        </w:rPr>
        <w:t xml:space="preserve"> (разные техники).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На данном этапе важной становится цель – научить умению передавать движение в композиции. Пластика форм. Рассмотреть иллюстрации животных и птиц. Обратить внимание на их строение, пропорции, характерные особенности. Учить рисовать животных и птиц разными способами, передавать среду обитания, использовать выразительные средства графики. Правила рисования с натуры, по памяти и представлению. Особое внимание уделяется восприятию и передаче красоты. Передача настроения в творческой работе с помощью цвета, композиции. Знакомство с отдельными композициями выдающихся художников. Развитие наблюдательности за животным миром. Уметь анализировать, сравнивать, обобщать и передавать их типичные черты. Выполнение рисунка в цвете (акварель, гуашь, цветные мелки).</w:t>
      </w:r>
    </w:p>
    <w:p w:rsidR="0026232D" w:rsidRPr="0001297C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Метод контроля</w:t>
      </w:r>
      <w:r w:rsidRPr="0001297C">
        <w:rPr>
          <w:rFonts w:ascii="Times New Roman" w:hAnsi="Times New Roman" w:cs="Times New Roman"/>
          <w:iCs/>
          <w:sz w:val="24"/>
          <w:szCs w:val="24"/>
        </w:rPr>
        <w:t>: с</w:t>
      </w:r>
      <w:r w:rsidRPr="0001297C">
        <w:rPr>
          <w:rFonts w:ascii="Times New Roman" w:hAnsi="Times New Roman" w:cs="Times New Roman"/>
          <w:sz w:val="24"/>
          <w:szCs w:val="24"/>
        </w:rPr>
        <w:t>обеседование, наблюдение, обсуждение. </w:t>
      </w:r>
    </w:p>
    <w:p w:rsidR="0026232D" w:rsidRPr="0026232D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Форма контроля</w:t>
      </w:r>
      <w:r w:rsidRPr="00262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  <w:r w:rsidRPr="0026232D">
        <w:rPr>
          <w:rFonts w:ascii="Times New Roman" w:hAnsi="Times New Roman" w:cs="Times New Roman"/>
          <w:sz w:val="24"/>
          <w:szCs w:val="24"/>
        </w:rPr>
        <w:t>практическая работа, наблюдение, анализ, творческая работа 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3.Нетрадиционное рисование.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lastRenderedPageBreak/>
        <w:t xml:space="preserve">Монотипия-«Отражение в воде». Интерпретация явлений природы: акварель, гуашь. Ритм цветочных пятен. </w:t>
      </w:r>
      <w:proofErr w:type="spellStart"/>
      <w:r w:rsidRPr="005F679B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5F679B">
        <w:rPr>
          <w:rFonts w:ascii="Times New Roman" w:hAnsi="Times New Roman" w:cs="Times New Roman"/>
          <w:sz w:val="24"/>
          <w:szCs w:val="24"/>
        </w:rPr>
        <w:t xml:space="preserve"> – «Рисуем одуванчики». Рисование мака с применением соли. Рисование по мокрому листу.</w:t>
      </w:r>
    </w:p>
    <w:p w:rsidR="0026232D" w:rsidRPr="0026232D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Метод контроля</w:t>
      </w:r>
      <w:r w:rsidRPr="0001297C">
        <w:rPr>
          <w:rFonts w:ascii="Times New Roman" w:hAnsi="Times New Roman" w:cs="Times New Roman"/>
          <w:iCs/>
          <w:sz w:val="24"/>
          <w:szCs w:val="24"/>
        </w:rPr>
        <w:t>: с</w:t>
      </w:r>
      <w:r w:rsidRPr="0001297C">
        <w:rPr>
          <w:rFonts w:ascii="Times New Roman" w:hAnsi="Times New Roman" w:cs="Times New Roman"/>
          <w:sz w:val="24"/>
          <w:szCs w:val="24"/>
        </w:rPr>
        <w:t>обеседование</w:t>
      </w:r>
      <w:r w:rsidRPr="0026232D">
        <w:rPr>
          <w:rFonts w:ascii="Times New Roman" w:hAnsi="Times New Roman" w:cs="Times New Roman"/>
          <w:sz w:val="24"/>
          <w:szCs w:val="24"/>
        </w:rPr>
        <w:t>, наблюдение, обсуждение. </w:t>
      </w:r>
    </w:p>
    <w:p w:rsidR="0026232D" w:rsidRPr="0001297C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Форма контроля: </w:t>
      </w:r>
      <w:r w:rsidRPr="0001297C">
        <w:rPr>
          <w:rFonts w:ascii="Times New Roman" w:hAnsi="Times New Roman" w:cs="Times New Roman"/>
          <w:sz w:val="24"/>
          <w:szCs w:val="24"/>
        </w:rPr>
        <w:t>практическая работа, наблюдение, анализ, творческая работа 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4.Поздравительные открытки (23 февраля, 8Марта, День Победы).</w:t>
      </w:r>
    </w:p>
    <w:p w:rsidR="0026232D" w:rsidRDefault="00945B49" w:rsidP="002623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Эскиз. Работа с материалом в подгруппах, использование знаний по композиции, живописи, графике. Применение приёмов аппликации, техники бумажной пластики, кистевой росписи. Свободный выбор материалов и техники. Индивидуальная творческая работа. Сближенные цветовые отношения. Пластика природных форм и линий. Беседы с обращением к иллюстративному материалу, натуральный материал.</w:t>
      </w:r>
      <w:r w:rsidR="0026232D" w:rsidRPr="00262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232D" w:rsidRPr="005F679B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26232D" w:rsidRPr="005F679B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1. Выставка изделий. Мастер - классы</w:t>
      </w:r>
    </w:p>
    <w:p w:rsidR="0026232D" w:rsidRPr="005F679B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2. Книги и иллюстрации.</w:t>
      </w:r>
    </w:p>
    <w:p w:rsidR="0026232D" w:rsidRPr="005F679B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3. Этапы выполнения работы.</w:t>
      </w:r>
    </w:p>
    <w:p w:rsidR="0026232D" w:rsidRPr="005F679B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4. Образцы изделий</w:t>
      </w:r>
    </w:p>
    <w:p w:rsidR="0026232D" w:rsidRPr="005F679B" w:rsidRDefault="0026232D" w:rsidP="00262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9B">
        <w:rPr>
          <w:rFonts w:ascii="Times New Roman" w:hAnsi="Times New Roman" w:cs="Times New Roman"/>
          <w:sz w:val="24"/>
          <w:szCs w:val="24"/>
        </w:rPr>
        <w:t>5. Информация из Интернета.</w:t>
      </w:r>
    </w:p>
    <w:p w:rsidR="00945B49" w:rsidRPr="005F679B" w:rsidRDefault="00945B49" w:rsidP="005F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617" w:rsidRDefault="008A0617" w:rsidP="002623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828" w:rsidRPr="00F47828" w:rsidRDefault="00F47828" w:rsidP="002623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F47828" w:rsidRPr="0001297C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При составлении образовательной программы в основу положены следующие принципы: </w:t>
      </w:r>
      <w:r w:rsidRPr="000129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26232D" w:rsidRDefault="00F47828" w:rsidP="00F4782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единства обучения, развития и воспитания;  </w:t>
      </w:r>
    </w:p>
    <w:p w:rsidR="00F47828" w:rsidRPr="0026232D" w:rsidRDefault="00F47828" w:rsidP="00F4782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последовательности: от простого к сложному; </w:t>
      </w:r>
    </w:p>
    <w:p w:rsidR="00F47828" w:rsidRPr="0026232D" w:rsidRDefault="00F47828" w:rsidP="00F47828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систематичности; </w:t>
      </w:r>
    </w:p>
    <w:p w:rsidR="00F47828" w:rsidRPr="0026232D" w:rsidRDefault="00F47828" w:rsidP="00F478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активности; </w:t>
      </w:r>
    </w:p>
    <w:p w:rsidR="00F47828" w:rsidRPr="0026232D" w:rsidRDefault="00F47828" w:rsidP="00F478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наглядности; </w:t>
      </w:r>
    </w:p>
    <w:p w:rsidR="00F47828" w:rsidRPr="0026232D" w:rsidRDefault="00F47828" w:rsidP="00F478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lastRenderedPageBreak/>
        <w:t>интеграции; </w:t>
      </w:r>
    </w:p>
    <w:p w:rsidR="00F47828" w:rsidRPr="0026232D" w:rsidRDefault="00F47828" w:rsidP="00F478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прочности; </w:t>
      </w:r>
    </w:p>
    <w:p w:rsidR="00F47828" w:rsidRPr="0026232D" w:rsidRDefault="00F47828" w:rsidP="00F47828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связи теории с практикой.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/>
          <w:bCs/>
          <w:iCs/>
          <w:sz w:val="24"/>
          <w:szCs w:val="24"/>
        </w:rPr>
        <w:t>- методы обучения </w:t>
      </w:r>
      <w:r w:rsidRPr="0026232D">
        <w:rPr>
          <w:rFonts w:ascii="Times New Roman" w:hAnsi="Times New Roman" w:cs="Times New Roman"/>
          <w:b/>
          <w:bCs/>
          <w:sz w:val="24"/>
          <w:szCs w:val="24"/>
        </w:rPr>
        <w:t xml:space="preserve">(словесный, наглядный практический; </w:t>
      </w:r>
      <w:r w:rsidRPr="0026232D">
        <w:rPr>
          <w:rFonts w:ascii="Times New Roman" w:hAnsi="Times New Roman" w:cs="Times New Roman"/>
          <w:bCs/>
          <w:sz w:val="24"/>
          <w:szCs w:val="24"/>
        </w:rPr>
        <w:t>объяснительно-иллюстративный, репродуктивный, частично-поисковый, игровой, дискуссионный, проектный) и воспитания (убеждение, поощрение, упражнение, стимулирование, мотивация и др.); 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2D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26232D">
        <w:rPr>
          <w:rFonts w:ascii="Times New Roman" w:hAnsi="Times New Roman" w:cs="Times New Roman"/>
          <w:b/>
          <w:bCs/>
          <w:iCs/>
          <w:sz w:val="24"/>
          <w:szCs w:val="24"/>
        </w:rPr>
        <w:t>формы организации образовательной деятельности: </w:t>
      </w:r>
      <w:r w:rsidRPr="0026232D">
        <w:rPr>
          <w:rFonts w:ascii="Times New Roman" w:hAnsi="Times New Roman" w:cs="Times New Roman"/>
          <w:bCs/>
          <w:sz w:val="24"/>
          <w:szCs w:val="24"/>
        </w:rPr>
        <w:t>индивидуальная. 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формы организации учебного занятия </w:t>
      </w:r>
      <w:r w:rsidRPr="0001297C">
        <w:rPr>
          <w:rFonts w:ascii="Times New Roman" w:hAnsi="Times New Roman" w:cs="Times New Roman"/>
          <w:bCs/>
          <w:sz w:val="24"/>
          <w:szCs w:val="24"/>
        </w:rPr>
        <w:t>-</w:t>
      </w:r>
      <w:r w:rsidRPr="0026232D">
        <w:rPr>
          <w:rFonts w:ascii="Times New Roman" w:hAnsi="Times New Roman" w:cs="Times New Roman"/>
          <w:bCs/>
          <w:sz w:val="24"/>
          <w:szCs w:val="24"/>
        </w:rPr>
        <w:t xml:space="preserve"> беседа, встреча с интересными людьми, выставка, защита мини проектов, практическое занятие, презентация, экскурсия.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47828" w:rsidRPr="0001297C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педагогические технологии </w:t>
      </w:r>
      <w:r w:rsidRPr="0001297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1297C">
        <w:rPr>
          <w:rFonts w:ascii="Times New Roman" w:hAnsi="Times New Roman" w:cs="Times New Roman"/>
          <w:bCs/>
          <w:sz w:val="24"/>
          <w:szCs w:val="24"/>
        </w:rPr>
        <w:t>технология индивидуализации обучения, технология дифференцированного обучения, технология развивающего обучения, технология проблемного обучения, технология проектной деятельности, коммуникативная технология обучения, </w:t>
      </w:r>
      <w:proofErr w:type="spellStart"/>
      <w:r w:rsidRPr="0001297C">
        <w:rPr>
          <w:rFonts w:ascii="Times New Roman" w:hAnsi="Times New Roman" w:cs="Times New Roman"/>
          <w:bCs/>
          <w:sz w:val="24"/>
          <w:szCs w:val="24"/>
        </w:rPr>
        <w:t>здоровьесберегающая</w:t>
      </w:r>
      <w:proofErr w:type="spellEnd"/>
      <w:r w:rsidRPr="0001297C">
        <w:rPr>
          <w:rFonts w:ascii="Times New Roman" w:hAnsi="Times New Roman" w:cs="Times New Roman"/>
          <w:bCs/>
          <w:sz w:val="24"/>
          <w:szCs w:val="24"/>
        </w:rPr>
        <w:t> технология, игровые технологии, обеспечивающие целостность педагогического процесса и единства обучения, воспитания и развития учащихся, а также способствующие  реализации  </w:t>
      </w:r>
      <w:proofErr w:type="spellStart"/>
      <w:r w:rsidRPr="0001297C">
        <w:rPr>
          <w:rFonts w:ascii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Pr="0001297C">
        <w:rPr>
          <w:rFonts w:ascii="Times New Roman" w:hAnsi="Times New Roman" w:cs="Times New Roman"/>
          <w:bCs/>
          <w:sz w:val="24"/>
          <w:szCs w:val="24"/>
        </w:rPr>
        <w:t>, системно – </w:t>
      </w:r>
      <w:proofErr w:type="spellStart"/>
      <w:r w:rsidRPr="0001297C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01297C">
        <w:rPr>
          <w:rFonts w:ascii="Times New Roman" w:hAnsi="Times New Roman" w:cs="Times New Roman"/>
          <w:bCs/>
          <w:sz w:val="24"/>
          <w:szCs w:val="24"/>
        </w:rPr>
        <w:t>, интегративно – технологического подходов. </w:t>
      </w:r>
    </w:p>
    <w:p w:rsidR="00F47828" w:rsidRPr="0001297C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97C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01297C">
        <w:rPr>
          <w:rFonts w:ascii="Times New Roman" w:hAnsi="Times New Roman" w:cs="Times New Roman"/>
          <w:b/>
          <w:bCs/>
          <w:iCs/>
          <w:sz w:val="24"/>
          <w:szCs w:val="24"/>
        </w:rPr>
        <w:t>алгоритм учебного занятия</w:t>
      </w:r>
      <w:r w:rsidRPr="0001297C">
        <w:rPr>
          <w:rFonts w:ascii="Times New Roman" w:hAnsi="Times New Roman" w:cs="Times New Roman"/>
          <w:b/>
          <w:bCs/>
          <w:sz w:val="24"/>
          <w:szCs w:val="24"/>
        </w:rPr>
        <w:t>: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2D">
        <w:rPr>
          <w:rFonts w:ascii="Times New Roman" w:hAnsi="Times New Roman" w:cs="Times New Roman"/>
          <w:b/>
          <w:bCs/>
          <w:sz w:val="24"/>
          <w:szCs w:val="24"/>
        </w:rPr>
        <w:t>1.Подготовительный этап: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– организационный момент;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подготовка учащихся к работе на занятии;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выявление пробелов и их коррекция;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проверка творческого, практического задания.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2.Основной этап: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подготовка к новому содержанию;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обеспечение мотивации и принятие детьми цели </w:t>
      </w:r>
      <w:proofErr w:type="spellStart"/>
      <w:r w:rsidRPr="0026232D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26232D">
        <w:rPr>
          <w:rFonts w:ascii="Times New Roman" w:hAnsi="Times New Roman" w:cs="Times New Roman"/>
          <w:bCs/>
          <w:sz w:val="24"/>
          <w:szCs w:val="24"/>
        </w:rPr>
        <w:t> – познавательной деятельности; 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формулировка темы, цели учебного занятия;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lastRenderedPageBreak/>
        <w:t>- усвоение новых знаний и способов действий (использование заданий и вопросов, которые активизируют познавательную деятельность);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применение пробных практических заданий, которые дети выполняют самостоятельно.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 xml:space="preserve"> 3.Практическая работа.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28">
        <w:rPr>
          <w:rFonts w:ascii="Times New Roman" w:hAnsi="Times New Roman" w:cs="Times New Roman"/>
          <w:b/>
          <w:bCs/>
          <w:sz w:val="24"/>
          <w:szCs w:val="24"/>
        </w:rPr>
        <w:t>4.Итоговый этап: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– подведение итога занятия что получилось, на что надо обратить внимание, над чем поработать; </w:t>
      </w:r>
    </w:p>
    <w:p w:rsidR="00F47828" w:rsidRPr="0026232D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мобилизация детей на самооценку; </w:t>
      </w:r>
    </w:p>
    <w:p w:rsid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32D">
        <w:rPr>
          <w:rFonts w:ascii="Times New Roman" w:hAnsi="Times New Roman" w:cs="Times New Roman"/>
          <w:bCs/>
          <w:sz w:val="24"/>
          <w:szCs w:val="24"/>
        </w:rPr>
        <w:t>- рефлексия. </w:t>
      </w:r>
    </w:p>
    <w:p w:rsidR="002B5AC1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AC1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AC1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AC1" w:rsidRDefault="002B5AC1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542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5F9" w:rsidRDefault="000C35F9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30542" w:rsidRPr="0026232D" w:rsidRDefault="00730542" w:rsidP="00F478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7828" w:rsidRPr="000C35F9" w:rsidRDefault="00F47828" w:rsidP="002623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5F9">
        <w:rPr>
          <w:rFonts w:ascii="Times New Roman" w:hAnsi="Times New Roman" w:cs="Times New Roman"/>
          <w:b/>
          <w:bCs/>
          <w:sz w:val="24"/>
          <w:szCs w:val="24"/>
        </w:rPr>
        <w:lastRenderedPageBreak/>
        <w:t> </w:t>
      </w:r>
      <w:r w:rsidR="0026232D" w:rsidRPr="000C35F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35F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0C35F9" w:rsidRPr="000C35F9" w:rsidRDefault="000C35F9" w:rsidP="000C35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Для учителя.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Абрамова М.А. Беседы и дидактические игры на уроках по изобразительному искусству: 1-4кл / М.А. Абрамова. – М.: ВЛАДОС, 2003.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Вакуленко Е.Г. Народное декоративно-прикладное искусство: теория, история, практика / Е.Г. Вакуленко. – Ростов н/Д: Феникс, 2007.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Гросул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Студия изобразительного творчества. Программы дополнительного художественного образования детей. – </w:t>
      </w:r>
      <w:proofErr w:type="spellStart"/>
      <w:proofErr w:type="gram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proofErr w:type="gram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Живой мир искусства: программа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полихудожественного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школьников 1-4 классов. – М., 1998.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Т.С. как научить ребенка рисовать Т.С. Комарова. – М.: Столетие, 1998.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Кузин В.С. Изобразительное искусство и методика его преподавания в начальных классах: учеб. пособие для учащихся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-щ. / В.С. Кузин. – М.: Просвещение, 1984.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Кузин В.С. Методика преподавания изобразительного искусства в 1-3 классах: Пособие для учителя / В.С. Кузин. – М.: Просвещение, 1979.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Кузин В.С. Изобразительное искусство. 1кл.: книга для учителя / В.С. Кузин. – М.: Дрофа, 2004.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Кузин В.С.,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Кубышкина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Изобразительное искусство (1-4 классы) / В.С. Кузин. – М., 2005.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 Художественная роспись тканей. ВЛАДОС, 2005.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Мудрость красоты / Б.М.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1987.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Савенкова Л.Г. изобразительное искусство: 1-4 классы: методическое пособие для учителя / Л.Г. Савенкова, Н.В. Богданова. – М.: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-Граф. 2008.</w:t>
      </w:r>
    </w:p>
    <w:p w:rsidR="000C35F9" w:rsidRPr="000C35F9" w:rsidRDefault="000C35F9" w:rsidP="000C35F9">
      <w:pPr>
        <w:numPr>
          <w:ilvl w:val="0"/>
          <w:numId w:val="4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Шорохов Е.В. Методика преподавания композиции на уроках изобразительного искусства в школе. – 2-е изд. – М.: Просвещение, 1977.</w:t>
      </w:r>
    </w:p>
    <w:p w:rsidR="000C35F9" w:rsidRPr="000C35F9" w:rsidRDefault="000C35F9" w:rsidP="000C35F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Для родителей и обучающихся.</w:t>
      </w:r>
    </w:p>
    <w:p w:rsidR="000C35F9" w:rsidRPr="000C35F9" w:rsidRDefault="000C35F9" w:rsidP="000C35F9">
      <w:pPr>
        <w:numPr>
          <w:ilvl w:val="0"/>
          <w:numId w:val="4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Варавва Л.В. Декоративно-прикладное искусство. Современная энциклопедия / Л.В. Варавва. – Ростов н/Д., 2007.</w:t>
      </w:r>
    </w:p>
    <w:p w:rsidR="000C35F9" w:rsidRPr="000C35F9" w:rsidRDefault="000C35F9" w:rsidP="000C35F9">
      <w:pPr>
        <w:numPr>
          <w:ilvl w:val="0"/>
          <w:numId w:val="4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(Малая детская энциклопедия) / сост. К.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Люцис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Русское энциклопедическое товарищество, 2001.</w:t>
      </w:r>
    </w:p>
    <w:p w:rsidR="000C35F9" w:rsidRPr="000C35F9" w:rsidRDefault="000C35F9" w:rsidP="000C35F9">
      <w:pPr>
        <w:numPr>
          <w:ilvl w:val="0"/>
          <w:numId w:val="4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Маккэлэм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Г.Л. 4000 мотивов: цветы и растения: справочник / Г.Л.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Маккэлэм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АСТ: </w:t>
      </w:r>
      <w:proofErr w:type="spellStart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0C35F9" w:rsidRPr="000C35F9" w:rsidRDefault="000C35F9" w:rsidP="000C35F9">
      <w:pPr>
        <w:numPr>
          <w:ilvl w:val="0"/>
          <w:numId w:val="4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юного художника. – М.: Педагогика, 1983</w:t>
      </w:r>
    </w:p>
    <w:p w:rsidR="00F47828" w:rsidRPr="000C35F9" w:rsidRDefault="00F47828" w:rsidP="000C35F9">
      <w:r w:rsidRPr="000C35F9">
        <w:rPr>
          <w:lang w:val="en-US"/>
        </w:rPr>
        <w:t> </w:t>
      </w:r>
      <w:r w:rsidRPr="000C35F9">
        <w:t> </w:t>
      </w:r>
    </w:p>
    <w:p w:rsidR="00F47828" w:rsidRPr="00F47828" w:rsidRDefault="00F47828" w:rsidP="00F47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5F9">
        <w:rPr>
          <w:rFonts w:ascii="Times New Roman" w:hAnsi="Times New Roman" w:cs="Times New Roman"/>
          <w:b/>
          <w:bCs/>
          <w:sz w:val="24"/>
          <w:szCs w:val="24"/>
          <w:lang w:val="en-US"/>
        </w:rPr>
        <w:t> </w:t>
      </w:r>
      <w:r w:rsidRPr="00F478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63340" w:rsidRPr="00730542" w:rsidRDefault="00063340" w:rsidP="005F67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3340" w:rsidRPr="00730542" w:rsidSect="0052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780"/>
    <w:multiLevelType w:val="multilevel"/>
    <w:tmpl w:val="E5A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86E3B"/>
    <w:multiLevelType w:val="multilevel"/>
    <w:tmpl w:val="3E6C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66484"/>
    <w:multiLevelType w:val="multilevel"/>
    <w:tmpl w:val="EBD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33194"/>
    <w:multiLevelType w:val="multilevel"/>
    <w:tmpl w:val="568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27F74"/>
    <w:multiLevelType w:val="hybridMultilevel"/>
    <w:tmpl w:val="A05C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42289"/>
    <w:multiLevelType w:val="multilevel"/>
    <w:tmpl w:val="1EB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DB1E48"/>
    <w:multiLevelType w:val="multilevel"/>
    <w:tmpl w:val="BF90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4A2F52"/>
    <w:multiLevelType w:val="multilevel"/>
    <w:tmpl w:val="3FFC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60665E"/>
    <w:multiLevelType w:val="multilevel"/>
    <w:tmpl w:val="D1E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F80F9E"/>
    <w:multiLevelType w:val="multilevel"/>
    <w:tmpl w:val="8B6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632A18"/>
    <w:multiLevelType w:val="multilevel"/>
    <w:tmpl w:val="1B4E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C2E3B"/>
    <w:multiLevelType w:val="multilevel"/>
    <w:tmpl w:val="AB7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B203AB"/>
    <w:multiLevelType w:val="multilevel"/>
    <w:tmpl w:val="B9C0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0F01AE"/>
    <w:multiLevelType w:val="multilevel"/>
    <w:tmpl w:val="3B7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803860"/>
    <w:multiLevelType w:val="multilevel"/>
    <w:tmpl w:val="CFC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8A5413"/>
    <w:multiLevelType w:val="multilevel"/>
    <w:tmpl w:val="2FE0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9A5BF8"/>
    <w:multiLevelType w:val="multilevel"/>
    <w:tmpl w:val="146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B5706A"/>
    <w:multiLevelType w:val="multilevel"/>
    <w:tmpl w:val="A3267B7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1415EB"/>
    <w:multiLevelType w:val="multilevel"/>
    <w:tmpl w:val="F8AA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034D4D"/>
    <w:multiLevelType w:val="multilevel"/>
    <w:tmpl w:val="755E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EB15EA"/>
    <w:multiLevelType w:val="multilevel"/>
    <w:tmpl w:val="DED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C960DA"/>
    <w:multiLevelType w:val="multilevel"/>
    <w:tmpl w:val="905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2C3A24"/>
    <w:multiLevelType w:val="multilevel"/>
    <w:tmpl w:val="48B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A1428C"/>
    <w:multiLevelType w:val="multilevel"/>
    <w:tmpl w:val="78E4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4826BA"/>
    <w:multiLevelType w:val="multilevel"/>
    <w:tmpl w:val="B7F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586CB1"/>
    <w:multiLevelType w:val="multilevel"/>
    <w:tmpl w:val="140A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D3118B"/>
    <w:multiLevelType w:val="multilevel"/>
    <w:tmpl w:val="81C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F95B88"/>
    <w:multiLevelType w:val="multilevel"/>
    <w:tmpl w:val="627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807E85"/>
    <w:multiLevelType w:val="multilevel"/>
    <w:tmpl w:val="21E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2B309D"/>
    <w:multiLevelType w:val="multilevel"/>
    <w:tmpl w:val="786A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124668"/>
    <w:multiLevelType w:val="multilevel"/>
    <w:tmpl w:val="A65C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6F7A7D"/>
    <w:multiLevelType w:val="multilevel"/>
    <w:tmpl w:val="9F32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F334EE"/>
    <w:multiLevelType w:val="multilevel"/>
    <w:tmpl w:val="94A6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310C15"/>
    <w:multiLevelType w:val="multilevel"/>
    <w:tmpl w:val="81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47B0E"/>
    <w:multiLevelType w:val="multilevel"/>
    <w:tmpl w:val="5AD2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2108B4"/>
    <w:multiLevelType w:val="multilevel"/>
    <w:tmpl w:val="390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CD3A1C"/>
    <w:multiLevelType w:val="multilevel"/>
    <w:tmpl w:val="F39A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922E40"/>
    <w:multiLevelType w:val="multilevel"/>
    <w:tmpl w:val="F26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54397F"/>
    <w:multiLevelType w:val="multilevel"/>
    <w:tmpl w:val="0A0A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9215C5"/>
    <w:multiLevelType w:val="multilevel"/>
    <w:tmpl w:val="B4A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8D2B05"/>
    <w:multiLevelType w:val="multilevel"/>
    <w:tmpl w:val="213A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971587"/>
    <w:multiLevelType w:val="multilevel"/>
    <w:tmpl w:val="0D6A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21729C"/>
    <w:multiLevelType w:val="multilevel"/>
    <w:tmpl w:val="4972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31558"/>
    <w:multiLevelType w:val="multilevel"/>
    <w:tmpl w:val="24D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3D7200"/>
    <w:multiLevelType w:val="multilevel"/>
    <w:tmpl w:val="87AE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3C7665"/>
    <w:multiLevelType w:val="multilevel"/>
    <w:tmpl w:val="87A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3"/>
  </w:num>
  <w:num w:numId="3">
    <w:abstractNumId w:val="41"/>
  </w:num>
  <w:num w:numId="4">
    <w:abstractNumId w:val="27"/>
  </w:num>
  <w:num w:numId="5">
    <w:abstractNumId w:val="34"/>
  </w:num>
  <w:num w:numId="6">
    <w:abstractNumId w:val="33"/>
  </w:num>
  <w:num w:numId="7">
    <w:abstractNumId w:val="39"/>
  </w:num>
  <w:num w:numId="8">
    <w:abstractNumId w:val="29"/>
  </w:num>
  <w:num w:numId="9">
    <w:abstractNumId w:val="28"/>
  </w:num>
  <w:num w:numId="10">
    <w:abstractNumId w:val="6"/>
  </w:num>
  <w:num w:numId="11">
    <w:abstractNumId w:val="8"/>
  </w:num>
  <w:num w:numId="12">
    <w:abstractNumId w:val="36"/>
  </w:num>
  <w:num w:numId="13">
    <w:abstractNumId w:val="12"/>
  </w:num>
  <w:num w:numId="14">
    <w:abstractNumId w:val="15"/>
  </w:num>
  <w:num w:numId="15">
    <w:abstractNumId w:val="19"/>
  </w:num>
  <w:num w:numId="16">
    <w:abstractNumId w:val="17"/>
  </w:num>
  <w:num w:numId="17">
    <w:abstractNumId w:val="35"/>
  </w:num>
  <w:num w:numId="18">
    <w:abstractNumId w:val="21"/>
  </w:num>
  <w:num w:numId="19">
    <w:abstractNumId w:val="37"/>
  </w:num>
  <w:num w:numId="20">
    <w:abstractNumId w:val="44"/>
  </w:num>
  <w:num w:numId="21">
    <w:abstractNumId w:val="26"/>
  </w:num>
  <w:num w:numId="22">
    <w:abstractNumId w:val="1"/>
  </w:num>
  <w:num w:numId="23">
    <w:abstractNumId w:val="2"/>
  </w:num>
  <w:num w:numId="24">
    <w:abstractNumId w:val="13"/>
  </w:num>
  <w:num w:numId="25">
    <w:abstractNumId w:val="11"/>
  </w:num>
  <w:num w:numId="26">
    <w:abstractNumId w:val="30"/>
  </w:num>
  <w:num w:numId="27">
    <w:abstractNumId w:val="5"/>
  </w:num>
  <w:num w:numId="28">
    <w:abstractNumId w:val="45"/>
  </w:num>
  <w:num w:numId="29">
    <w:abstractNumId w:val="7"/>
  </w:num>
  <w:num w:numId="30">
    <w:abstractNumId w:val="22"/>
  </w:num>
  <w:num w:numId="31">
    <w:abstractNumId w:val="16"/>
  </w:num>
  <w:num w:numId="32">
    <w:abstractNumId w:val="40"/>
  </w:num>
  <w:num w:numId="33">
    <w:abstractNumId w:val="3"/>
  </w:num>
  <w:num w:numId="34">
    <w:abstractNumId w:val="31"/>
  </w:num>
  <w:num w:numId="35">
    <w:abstractNumId w:val="32"/>
  </w:num>
  <w:num w:numId="36">
    <w:abstractNumId w:val="23"/>
  </w:num>
  <w:num w:numId="37">
    <w:abstractNumId w:val="14"/>
  </w:num>
  <w:num w:numId="38">
    <w:abstractNumId w:val="20"/>
  </w:num>
  <w:num w:numId="39">
    <w:abstractNumId w:val="24"/>
  </w:num>
  <w:num w:numId="40">
    <w:abstractNumId w:val="9"/>
  </w:num>
  <w:num w:numId="41">
    <w:abstractNumId w:val="38"/>
  </w:num>
  <w:num w:numId="42">
    <w:abstractNumId w:val="18"/>
  </w:num>
  <w:num w:numId="43">
    <w:abstractNumId w:val="25"/>
  </w:num>
  <w:num w:numId="44">
    <w:abstractNumId w:val="4"/>
  </w:num>
  <w:num w:numId="45">
    <w:abstractNumId w:val="42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EA"/>
    <w:rsid w:val="0001297C"/>
    <w:rsid w:val="00063340"/>
    <w:rsid w:val="00081442"/>
    <w:rsid w:val="000C35F9"/>
    <w:rsid w:val="000C527E"/>
    <w:rsid w:val="0012486A"/>
    <w:rsid w:val="001431D1"/>
    <w:rsid w:val="00192F56"/>
    <w:rsid w:val="00227D23"/>
    <w:rsid w:val="0025304A"/>
    <w:rsid w:val="00253990"/>
    <w:rsid w:val="0026232D"/>
    <w:rsid w:val="002B5AC1"/>
    <w:rsid w:val="003172D4"/>
    <w:rsid w:val="00442004"/>
    <w:rsid w:val="004B2A7D"/>
    <w:rsid w:val="0052223F"/>
    <w:rsid w:val="0055532B"/>
    <w:rsid w:val="005771C8"/>
    <w:rsid w:val="005779C7"/>
    <w:rsid w:val="005F679B"/>
    <w:rsid w:val="00621281"/>
    <w:rsid w:val="006325DA"/>
    <w:rsid w:val="006525FD"/>
    <w:rsid w:val="006A5CEA"/>
    <w:rsid w:val="00730542"/>
    <w:rsid w:val="0073548A"/>
    <w:rsid w:val="007B3B84"/>
    <w:rsid w:val="007C402A"/>
    <w:rsid w:val="007F71AC"/>
    <w:rsid w:val="00813060"/>
    <w:rsid w:val="008A0617"/>
    <w:rsid w:val="009138ED"/>
    <w:rsid w:val="00945B49"/>
    <w:rsid w:val="009A5E41"/>
    <w:rsid w:val="009C6164"/>
    <w:rsid w:val="009E587B"/>
    <w:rsid w:val="00A30CF6"/>
    <w:rsid w:val="00AD70A4"/>
    <w:rsid w:val="00B62E30"/>
    <w:rsid w:val="00C92F68"/>
    <w:rsid w:val="00DD4D7A"/>
    <w:rsid w:val="00E6152A"/>
    <w:rsid w:val="00E630F5"/>
    <w:rsid w:val="00E7744B"/>
    <w:rsid w:val="00E84CEF"/>
    <w:rsid w:val="00EB661F"/>
    <w:rsid w:val="00EF09D9"/>
    <w:rsid w:val="00F15BEA"/>
    <w:rsid w:val="00F166F8"/>
    <w:rsid w:val="00F2323C"/>
    <w:rsid w:val="00F47828"/>
    <w:rsid w:val="00F64814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78F9"/>
  <w15:chartTrackingRefBased/>
  <w15:docId w15:val="{F752ACDB-15F4-4FFC-BF46-B7784C7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B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661F"/>
  </w:style>
  <w:style w:type="character" w:customStyle="1" w:styleId="eop">
    <w:name w:val="eop"/>
    <w:basedOn w:val="a0"/>
    <w:rsid w:val="00EB661F"/>
  </w:style>
  <w:style w:type="character" w:styleId="a3">
    <w:name w:val="Hyperlink"/>
    <w:basedOn w:val="a0"/>
    <w:uiPriority w:val="99"/>
    <w:unhideWhenUsed/>
    <w:rsid w:val="00F478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782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53990"/>
    <w:rPr>
      <w:rFonts w:ascii="Times New Roman" w:hAnsi="Times New Roman" w:cs="Times New Roman"/>
      <w:sz w:val="24"/>
      <w:szCs w:val="24"/>
    </w:rPr>
  </w:style>
  <w:style w:type="paragraph" w:styleId="a6">
    <w:name w:val="No Spacing"/>
    <w:qFormat/>
    <w:rsid w:val="0052223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7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DA81-760F-48CE-96E0-6DF2E8CF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22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аркаха</dc:creator>
  <cp:keywords/>
  <dc:description/>
  <cp:lastModifiedBy>аркаха</cp:lastModifiedBy>
  <cp:revision>20</cp:revision>
  <cp:lastPrinted>2021-10-27T10:54:00Z</cp:lastPrinted>
  <dcterms:created xsi:type="dcterms:W3CDTF">2021-08-24T11:35:00Z</dcterms:created>
  <dcterms:modified xsi:type="dcterms:W3CDTF">2021-11-10T01:11:00Z</dcterms:modified>
</cp:coreProperties>
</file>